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A71ADC" w:rsidRDefault="00A71ADC" w:rsidP="00A71ADC">
      <w:pPr>
        <w:spacing w:after="0"/>
        <w:rPr>
          <w:rFonts w:ascii="Arial" w:hAnsi="Arial" w:cs="Arial"/>
          <w:b/>
          <w:sz w:val="40"/>
        </w:rPr>
      </w:pPr>
    </w:p>
    <w:p w:rsidR="00D23892" w:rsidRDefault="00A71ADC" w:rsidP="00A71ADC">
      <w:pPr>
        <w:spacing w:after="0"/>
        <w:jc w:val="center"/>
        <w:rPr>
          <w:rFonts w:ascii="Arial" w:hAnsi="Arial" w:cs="Arial"/>
          <w:b/>
          <w:sz w:val="40"/>
        </w:rPr>
      </w:pPr>
      <w:r w:rsidRPr="00A71ADC">
        <w:rPr>
          <w:rFonts w:ascii="Arial" w:hAnsi="Arial" w:cs="Arial"/>
          <w:b/>
          <w:sz w:val="72"/>
        </w:rPr>
        <w:t>Non-Owned Fleet Policy</w:t>
      </w:r>
      <w:r w:rsidRPr="00A71ADC">
        <w:rPr>
          <w:rFonts w:ascii="Arial" w:hAnsi="Arial" w:cs="Arial"/>
          <w:b/>
          <w:sz w:val="40"/>
        </w:rPr>
        <w:br/>
      </w:r>
    </w:p>
    <w:p w:rsidR="00A71ADC" w:rsidRDefault="00B57EB6" w:rsidP="00B57EB6">
      <w:pPr>
        <w:jc w:val="center"/>
        <w:rPr>
          <w:rFonts w:ascii="Arial" w:hAnsi="Arial" w:cs="Arial"/>
        </w:rPr>
      </w:pPr>
      <w:r>
        <w:rPr>
          <w:rFonts w:ascii="Arial" w:hAnsi="Arial" w:cs="Arial"/>
          <w:b/>
          <w:sz w:val="40"/>
        </w:rPr>
        <w:t>Company Name</w:t>
      </w: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Default="00A71ADC" w:rsidP="00A71ADC">
      <w:pPr>
        <w:jc w:val="center"/>
        <w:rPr>
          <w:rFonts w:ascii="Arial" w:hAnsi="Arial" w:cs="Arial"/>
        </w:rPr>
      </w:pPr>
    </w:p>
    <w:p w:rsidR="00A71ADC" w:rsidRPr="00A71ADC" w:rsidRDefault="00A71ADC" w:rsidP="00A71ADC">
      <w:pPr>
        <w:jc w:val="center"/>
        <w:rPr>
          <w:rFonts w:ascii="Arial" w:hAnsi="Arial" w:cs="Arial"/>
        </w:rPr>
      </w:pPr>
      <w:r w:rsidRPr="006F77C0">
        <w:rPr>
          <w:rFonts w:ascii="Arial" w:hAnsi="Arial" w:cs="Arial"/>
        </w:rPr>
        <w:t>Provided by</w:t>
      </w:r>
    </w:p>
    <w:p w:rsidR="00A71ADC" w:rsidRDefault="00A71ADC" w:rsidP="00A71ADC">
      <w:pPr>
        <w:jc w:val="center"/>
      </w:pPr>
      <w:r>
        <w:rPr>
          <w:noProof/>
        </w:rPr>
        <w:drawing>
          <wp:inline distT="0" distB="0" distL="0" distR="0">
            <wp:extent cx="854710" cy="819150"/>
            <wp:effectExtent l="0" t="0" r="2540" b="0"/>
            <wp:docPr id="1" name="Picture 1" descr="Builders_Mutua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ers_Mutual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819150"/>
                    </a:xfrm>
                    <a:prstGeom prst="rect">
                      <a:avLst/>
                    </a:prstGeom>
                    <a:noFill/>
                    <a:ln>
                      <a:noFill/>
                    </a:ln>
                  </pic:spPr>
                </pic:pic>
              </a:graphicData>
            </a:graphic>
          </wp:inline>
        </w:drawing>
      </w:r>
    </w:p>
    <w:p w:rsidR="00B57EB6" w:rsidRPr="00B86721" w:rsidRDefault="00A71ADC" w:rsidP="00B57EB6">
      <w:pPr>
        <w:spacing w:after="0"/>
        <w:rPr>
          <w:rFonts w:ascii="Arial" w:hAnsi="Arial" w:cs="Arial"/>
          <w:b/>
          <w:sz w:val="40"/>
          <w:szCs w:val="20"/>
        </w:rPr>
      </w:pPr>
      <w:r w:rsidRPr="00B86721">
        <w:rPr>
          <w:rFonts w:ascii="Arial" w:hAnsi="Arial" w:cs="Arial"/>
          <w:b/>
          <w:sz w:val="40"/>
          <w:szCs w:val="20"/>
        </w:rPr>
        <w:br w:type="page"/>
      </w:r>
      <w:r w:rsidR="00B57EB6" w:rsidRPr="00B86721">
        <w:rPr>
          <w:rFonts w:ascii="Arial" w:hAnsi="Arial" w:cs="Arial"/>
          <w:b/>
          <w:sz w:val="40"/>
          <w:szCs w:val="20"/>
        </w:rPr>
        <w:lastRenderedPageBreak/>
        <w:t>Policy Statement</w:t>
      </w:r>
    </w:p>
    <w:p w:rsidR="00B57EB6" w:rsidRDefault="00B57EB6" w:rsidP="00B57EB6">
      <w:pPr>
        <w:spacing w:after="0"/>
        <w:rPr>
          <w:rFonts w:ascii="Arial" w:hAnsi="Arial" w:cs="Arial"/>
          <w:sz w:val="20"/>
          <w:szCs w:val="20"/>
        </w:rPr>
      </w:pPr>
    </w:p>
    <w:p w:rsidR="00B57EB6" w:rsidRPr="00B57EB6" w:rsidRDefault="00B57EB6" w:rsidP="00B57EB6">
      <w:pPr>
        <w:spacing w:after="0"/>
        <w:rPr>
          <w:rFonts w:ascii="Arial" w:hAnsi="Arial" w:cs="Arial"/>
          <w:sz w:val="20"/>
          <w:szCs w:val="20"/>
        </w:rPr>
      </w:pPr>
      <w:r w:rsidRPr="00B57EB6">
        <w:rPr>
          <w:rFonts w:ascii="Arial" w:hAnsi="Arial" w:cs="Arial"/>
          <w:sz w:val="20"/>
          <w:szCs w:val="20"/>
        </w:rPr>
        <w:t>We are dedicated to the health and safety of our emp</w:t>
      </w:r>
      <w:r>
        <w:rPr>
          <w:rFonts w:ascii="Arial" w:hAnsi="Arial" w:cs="Arial"/>
          <w:sz w:val="20"/>
          <w:szCs w:val="20"/>
        </w:rPr>
        <w:t>loyees, and the general public.</w:t>
      </w:r>
      <w:r w:rsidRPr="00B57EB6">
        <w:rPr>
          <w:rFonts w:ascii="Arial" w:hAnsi="Arial" w:cs="Arial"/>
          <w:sz w:val="20"/>
          <w:szCs w:val="20"/>
        </w:rPr>
        <w:t xml:space="preserve"> Safety is as crucial to the success of our co</w:t>
      </w:r>
      <w:r w:rsidR="002F78FC">
        <w:rPr>
          <w:rFonts w:ascii="Arial" w:hAnsi="Arial" w:cs="Arial"/>
          <w:sz w:val="20"/>
          <w:szCs w:val="20"/>
        </w:rPr>
        <w:t xml:space="preserve">mpany as is any other element. </w:t>
      </w:r>
      <w:r w:rsidRPr="002F78FC">
        <w:rPr>
          <w:rFonts w:ascii="Arial" w:hAnsi="Arial" w:cs="Arial"/>
          <w:sz w:val="20"/>
          <w:szCs w:val="20"/>
        </w:rPr>
        <w:t>This</w:t>
      </w:r>
      <w:r w:rsidRPr="00B57EB6">
        <w:rPr>
          <w:rFonts w:ascii="Arial" w:hAnsi="Arial" w:cs="Arial"/>
          <w:b/>
          <w:sz w:val="20"/>
          <w:szCs w:val="20"/>
        </w:rPr>
        <w:t xml:space="preserve"> Fleet Safety Management Program </w:t>
      </w:r>
      <w:r w:rsidRPr="00B57EB6">
        <w:rPr>
          <w:rFonts w:ascii="Arial" w:hAnsi="Arial" w:cs="Arial"/>
          <w:sz w:val="20"/>
          <w:szCs w:val="20"/>
        </w:rPr>
        <w:t xml:space="preserve">was developed to prevent injuries, property damage, and to control both direct and </w:t>
      </w:r>
      <w:r w:rsidR="002F78FC">
        <w:rPr>
          <w:rFonts w:ascii="Arial" w:hAnsi="Arial" w:cs="Arial"/>
          <w:sz w:val="20"/>
          <w:szCs w:val="20"/>
        </w:rPr>
        <w:t>indirect costs for our company. Collisions can be prevented.</w:t>
      </w:r>
      <w:r w:rsidRPr="00B57EB6">
        <w:rPr>
          <w:rFonts w:ascii="Arial" w:hAnsi="Arial" w:cs="Arial"/>
          <w:sz w:val="20"/>
          <w:szCs w:val="20"/>
        </w:rPr>
        <w:t xml:space="preserve"> Through our prevention activities, collision costs will be reduced with corresponding reductions in pain and suffering of collision victims, and a resulting increase in profits.</w:t>
      </w:r>
    </w:p>
    <w:p w:rsidR="00B57EB6" w:rsidRPr="00B57EB6" w:rsidRDefault="00B57EB6" w:rsidP="00B57EB6">
      <w:pPr>
        <w:spacing w:after="0"/>
        <w:rPr>
          <w:rFonts w:ascii="Arial" w:hAnsi="Arial" w:cs="Arial"/>
          <w:sz w:val="20"/>
          <w:szCs w:val="20"/>
        </w:rPr>
      </w:pPr>
    </w:p>
    <w:p w:rsidR="00B57EB6" w:rsidRPr="00B57EB6" w:rsidRDefault="00B57EB6" w:rsidP="00B57EB6">
      <w:pPr>
        <w:spacing w:after="0"/>
        <w:rPr>
          <w:rFonts w:ascii="Arial" w:hAnsi="Arial" w:cs="Arial"/>
          <w:sz w:val="20"/>
          <w:szCs w:val="20"/>
        </w:rPr>
      </w:pPr>
      <w:r w:rsidRPr="00B57EB6">
        <w:rPr>
          <w:rFonts w:ascii="Arial" w:hAnsi="Arial" w:cs="Arial"/>
          <w:sz w:val="20"/>
          <w:szCs w:val="20"/>
        </w:rPr>
        <w:t>20% of all fatal workplace injuries were associat</w:t>
      </w:r>
      <w:r w:rsidR="002F78FC">
        <w:rPr>
          <w:rFonts w:ascii="Arial" w:hAnsi="Arial" w:cs="Arial"/>
          <w:sz w:val="20"/>
          <w:szCs w:val="20"/>
        </w:rPr>
        <w:t xml:space="preserve">ed with motor vehicle crashes. </w:t>
      </w:r>
      <w:r w:rsidRPr="00B57EB6">
        <w:rPr>
          <w:rFonts w:ascii="Arial" w:hAnsi="Arial" w:cs="Arial"/>
          <w:sz w:val="20"/>
          <w:szCs w:val="20"/>
        </w:rPr>
        <w:t>Motor vehicle crashes are the leading causes</w:t>
      </w:r>
      <w:r w:rsidR="002F78FC">
        <w:rPr>
          <w:rFonts w:ascii="Arial" w:hAnsi="Arial" w:cs="Arial"/>
          <w:sz w:val="20"/>
          <w:szCs w:val="20"/>
        </w:rPr>
        <w:t xml:space="preserve"> of employee death in the U.S.A. T</w:t>
      </w:r>
      <w:r w:rsidRPr="00B57EB6">
        <w:rPr>
          <w:rFonts w:ascii="Arial" w:hAnsi="Arial" w:cs="Arial"/>
          <w:sz w:val="20"/>
          <w:szCs w:val="20"/>
        </w:rPr>
        <w:t>he number of traffic-related deaths was eight times the number not related to traffic.</w:t>
      </w:r>
    </w:p>
    <w:p w:rsidR="00B57EB6" w:rsidRPr="00B57EB6" w:rsidRDefault="00B57EB6" w:rsidP="00B57EB6">
      <w:pPr>
        <w:spacing w:after="0"/>
        <w:rPr>
          <w:rFonts w:ascii="Arial" w:hAnsi="Arial" w:cs="Arial"/>
          <w:sz w:val="20"/>
          <w:szCs w:val="20"/>
        </w:rPr>
      </w:pPr>
    </w:p>
    <w:p w:rsidR="00B86721" w:rsidRDefault="00B57EB6" w:rsidP="00B57EB6">
      <w:pPr>
        <w:spacing w:after="0"/>
        <w:rPr>
          <w:rFonts w:ascii="Arial" w:hAnsi="Arial" w:cs="Arial"/>
          <w:sz w:val="20"/>
          <w:szCs w:val="20"/>
        </w:rPr>
      </w:pPr>
      <w:r w:rsidRPr="00B57EB6">
        <w:rPr>
          <w:rFonts w:ascii="Arial" w:hAnsi="Arial" w:cs="Arial"/>
          <w:sz w:val="20"/>
          <w:szCs w:val="20"/>
        </w:rPr>
        <w:t>Accordingly, it is our policy that every effort</w:t>
      </w:r>
      <w:r w:rsidR="002F78FC">
        <w:rPr>
          <w:rFonts w:ascii="Arial" w:hAnsi="Arial" w:cs="Arial"/>
          <w:sz w:val="20"/>
          <w:szCs w:val="20"/>
        </w:rPr>
        <w:t xml:space="preserve"> be made to prevent collisions.</w:t>
      </w:r>
      <w:r w:rsidRPr="00B57EB6">
        <w:rPr>
          <w:rFonts w:ascii="Arial" w:hAnsi="Arial" w:cs="Arial"/>
          <w:sz w:val="20"/>
          <w:szCs w:val="20"/>
        </w:rPr>
        <w:t xml:space="preserve"> It is the res</w:t>
      </w:r>
      <w:r w:rsidR="002F78FC">
        <w:rPr>
          <w:rFonts w:ascii="Arial" w:hAnsi="Arial" w:cs="Arial"/>
          <w:sz w:val="20"/>
          <w:szCs w:val="20"/>
        </w:rPr>
        <w:t>ponsibility of all personnel</w:t>
      </w:r>
      <w:r w:rsidR="002F78FC" w:rsidRPr="002F78FC">
        <w:rPr>
          <w:rFonts w:ascii="Arial" w:hAnsi="Arial" w:cs="Arial"/>
          <w:sz w:val="20"/>
          <w:szCs w:val="20"/>
        </w:rPr>
        <w:t>—</w:t>
      </w:r>
      <w:r w:rsidRPr="00B57EB6">
        <w:rPr>
          <w:rFonts w:ascii="Arial" w:hAnsi="Arial" w:cs="Arial"/>
          <w:sz w:val="20"/>
          <w:szCs w:val="20"/>
        </w:rPr>
        <w:t>from top management, th</w:t>
      </w:r>
      <w:r w:rsidR="002F78FC">
        <w:rPr>
          <w:rFonts w:ascii="Arial" w:hAnsi="Arial" w:cs="Arial"/>
          <w:sz w:val="20"/>
          <w:szCs w:val="20"/>
        </w:rPr>
        <w:t>rough all ranks of employees</w:t>
      </w:r>
      <w:r w:rsidR="002F78FC" w:rsidRPr="002F78FC">
        <w:rPr>
          <w:rFonts w:ascii="Arial" w:hAnsi="Arial" w:cs="Arial"/>
          <w:sz w:val="20"/>
          <w:szCs w:val="20"/>
        </w:rPr>
        <w:t>—</w:t>
      </w:r>
      <w:r w:rsidRPr="00B57EB6">
        <w:rPr>
          <w:rFonts w:ascii="Arial" w:hAnsi="Arial" w:cs="Arial"/>
          <w:sz w:val="20"/>
          <w:szCs w:val="20"/>
        </w:rPr>
        <w:t>to comply with this policy.</w:t>
      </w:r>
    </w:p>
    <w:p w:rsidR="00B86721" w:rsidRDefault="00B86721" w:rsidP="00B57EB6">
      <w:pPr>
        <w:spacing w:after="0"/>
        <w:rPr>
          <w:rFonts w:ascii="Arial" w:hAnsi="Arial" w:cs="Arial"/>
          <w:sz w:val="20"/>
          <w:szCs w:val="20"/>
        </w:rPr>
      </w:pPr>
    </w:p>
    <w:p w:rsidR="00B86721" w:rsidRDefault="00B86721" w:rsidP="00B57EB6">
      <w:pPr>
        <w:spacing w:after="0"/>
        <w:rPr>
          <w:rFonts w:ascii="Arial" w:hAnsi="Arial" w:cs="Arial"/>
          <w:sz w:val="20"/>
          <w:szCs w:val="20"/>
        </w:rPr>
      </w:pPr>
    </w:p>
    <w:p w:rsidR="00B86721" w:rsidRDefault="00B86721" w:rsidP="00B57EB6">
      <w:pPr>
        <w:spacing w:after="0"/>
        <w:rPr>
          <w:rFonts w:ascii="Arial" w:hAnsi="Arial" w:cs="Arial"/>
          <w:sz w:val="20"/>
          <w:szCs w:val="20"/>
        </w:rPr>
      </w:pPr>
    </w:p>
    <w:p w:rsidR="00B86721" w:rsidRDefault="00B86721" w:rsidP="00B57EB6">
      <w:pPr>
        <w:spacing w:after="0"/>
        <w:rPr>
          <w:rFonts w:ascii="Arial" w:hAnsi="Arial" w:cs="Arial"/>
          <w:b/>
          <w:sz w:val="28"/>
          <w:szCs w:val="20"/>
        </w:rPr>
      </w:pPr>
      <w:r w:rsidRPr="00B86721">
        <w:rPr>
          <w:rFonts w:ascii="Arial" w:hAnsi="Arial" w:cs="Arial"/>
          <w:b/>
          <w:sz w:val="28"/>
          <w:szCs w:val="20"/>
        </w:rPr>
        <w:t>“NO JOB IS SO IMPORTAN</w:t>
      </w:r>
      <w:r>
        <w:rPr>
          <w:rFonts w:ascii="Arial" w:hAnsi="Arial" w:cs="Arial"/>
          <w:b/>
          <w:sz w:val="28"/>
          <w:szCs w:val="20"/>
        </w:rPr>
        <w:t xml:space="preserve">T AND NO SERVICE IS SO URGENT </w:t>
      </w:r>
      <w:r w:rsidRPr="00B86721">
        <w:rPr>
          <w:rFonts w:ascii="Arial" w:hAnsi="Arial" w:cs="Arial"/>
          <w:b/>
          <w:sz w:val="28"/>
          <w:szCs w:val="20"/>
        </w:rPr>
        <w:t>— THAT WE CANNOT TAKE THE TIME TO DO OUR JOB SAFELY”</w:t>
      </w:r>
    </w:p>
    <w:p w:rsidR="00B86721" w:rsidRDefault="00B86721" w:rsidP="00B57EB6">
      <w:pPr>
        <w:spacing w:after="0"/>
        <w:rPr>
          <w:rFonts w:ascii="Arial" w:hAnsi="Arial" w:cs="Arial"/>
          <w:b/>
          <w:sz w:val="20"/>
          <w:szCs w:val="20"/>
        </w:rPr>
      </w:pPr>
    </w:p>
    <w:p w:rsidR="00B86721" w:rsidRDefault="00B86721" w:rsidP="00B57EB6">
      <w:pPr>
        <w:spacing w:after="0"/>
        <w:rPr>
          <w:rFonts w:ascii="Arial" w:hAnsi="Arial" w:cs="Arial"/>
          <w:b/>
          <w:sz w:val="20"/>
          <w:szCs w:val="20"/>
        </w:rPr>
      </w:pPr>
    </w:p>
    <w:p w:rsidR="00B86721" w:rsidRDefault="00B86721" w:rsidP="00B57EB6">
      <w:pPr>
        <w:spacing w:after="0"/>
        <w:rPr>
          <w:rFonts w:ascii="Arial" w:hAnsi="Arial" w:cs="Arial"/>
          <w:b/>
          <w:sz w:val="20"/>
          <w:szCs w:val="20"/>
        </w:rPr>
      </w:pPr>
    </w:p>
    <w:p w:rsidR="00B86721" w:rsidRDefault="00B86721" w:rsidP="00B57EB6">
      <w:pPr>
        <w:spacing w:after="0"/>
        <w:rPr>
          <w:rFonts w:ascii="Arial" w:hAnsi="Arial" w:cs="Arial"/>
          <w:b/>
          <w:sz w:val="20"/>
          <w:szCs w:val="20"/>
        </w:rPr>
      </w:pPr>
    </w:p>
    <w:p w:rsidR="00B86721" w:rsidRDefault="00B86721" w:rsidP="00B57EB6">
      <w:pPr>
        <w:spacing w:after="0"/>
        <w:rPr>
          <w:rFonts w:ascii="Arial" w:hAnsi="Arial" w:cs="Arial"/>
          <w:b/>
          <w:sz w:val="20"/>
          <w:szCs w:val="20"/>
          <w:bdr w:val="single" w:sz="4" w:space="0" w:color="auto"/>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132715</wp:posOffset>
                </wp:positionV>
                <wp:extent cx="3108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306D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244.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LBtQEAALcDAAAOAAAAZHJzL2Uyb0RvYy54bWysU8GOEzEMvSPxD1HudKZFWi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" strokecolor="black [3200]" strokeweight=".5pt">
                <v:stroke joinstyle="miter"/>
              </v:lin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86721" w:rsidRPr="00B86721" w:rsidRDefault="00B86721" w:rsidP="00B57EB6">
      <w:pPr>
        <w:spacing w:after="0"/>
        <w:rPr>
          <w:rFonts w:ascii="Arial" w:hAnsi="Arial" w:cs="Arial"/>
          <w:b/>
          <w:sz w:val="20"/>
          <w:szCs w:val="20"/>
          <w:bdr w:val="single" w:sz="4" w:space="0" w:color="auto"/>
        </w:rPr>
      </w:pPr>
      <w:r w:rsidRPr="00B86721">
        <w:rPr>
          <w:rFonts w:ascii="Arial" w:hAnsi="Arial" w:cs="Arial"/>
          <w:sz w:val="20"/>
          <w:szCs w:val="20"/>
        </w:rPr>
        <w:t>Pre</w:t>
      </w:r>
      <w:r>
        <w:rPr>
          <w:rFonts w:ascii="Arial" w:hAnsi="Arial" w:cs="Arial"/>
          <w:sz w:val="20"/>
          <w:szCs w:val="20"/>
        </w:rPr>
        <w:t>sident</w:t>
      </w:r>
    </w:p>
    <w:p w:rsidR="00B57EB6" w:rsidRPr="00B86721" w:rsidRDefault="00B86721" w:rsidP="00B57EB6">
      <w:pPr>
        <w:spacing w:after="0"/>
        <w:rPr>
          <w:rFonts w:ascii="Arial" w:hAnsi="Arial" w:cs="Arial"/>
          <w:sz w:val="20"/>
          <w:szCs w:val="20"/>
        </w:rPr>
      </w:pPr>
      <w:r>
        <w:rPr>
          <w:rFonts w:ascii="Arial" w:hAnsi="Arial" w:cs="Arial"/>
          <w:sz w:val="20"/>
          <w:szCs w:val="20"/>
        </w:rPr>
        <w:t>Company Name</w:t>
      </w:r>
      <w:r w:rsidR="00B57EB6" w:rsidRPr="00B86721">
        <w:rPr>
          <w:rFonts w:ascii="Arial" w:hAnsi="Arial" w:cs="Arial"/>
          <w:sz w:val="20"/>
          <w:szCs w:val="20"/>
        </w:rPr>
        <w:br w:type="page"/>
      </w:r>
    </w:p>
    <w:p w:rsidR="00A71ADC" w:rsidRDefault="00A71ADC"/>
    <w:p w:rsidR="00A71ADC" w:rsidRPr="00BA7CA3" w:rsidRDefault="00BA7CA3" w:rsidP="00BA7CA3">
      <w:pPr>
        <w:spacing w:after="0"/>
        <w:rPr>
          <w:rFonts w:ascii="Arial" w:hAnsi="Arial" w:cs="Arial"/>
          <w:b/>
          <w:sz w:val="40"/>
        </w:rPr>
      </w:pPr>
      <w:r w:rsidRPr="00BA7CA3">
        <w:rPr>
          <w:rFonts w:ascii="Arial" w:hAnsi="Arial" w:cs="Arial"/>
          <w:b/>
          <w:sz w:val="40"/>
        </w:rPr>
        <w:t>Non-owned Auto Use Agreement</w:t>
      </w:r>
    </w:p>
    <w:p w:rsidR="00BA7CA3" w:rsidRDefault="00BA7CA3" w:rsidP="00BA7CA3">
      <w:pPr>
        <w:spacing w:after="0"/>
      </w:pPr>
    </w:p>
    <w:p w:rsidR="00A71ADC" w:rsidRPr="00B4181D" w:rsidRDefault="00A71ADC" w:rsidP="00991CE9">
      <w:pPr>
        <w:pStyle w:val="Default"/>
        <w:rPr>
          <w:rFonts w:ascii="Arial" w:hAnsi="Arial" w:cs="Arial"/>
          <w:sz w:val="20"/>
          <w:szCs w:val="20"/>
        </w:rPr>
      </w:pPr>
      <w:r w:rsidRPr="00B4181D">
        <w:rPr>
          <w:rFonts w:ascii="Arial" w:hAnsi="Arial" w:cs="Arial"/>
          <w:sz w:val="20"/>
          <w:szCs w:val="20"/>
        </w:rPr>
        <w:t xml:space="preserve">An employee’s use of a personal vehicle while on company business must be properly controlled to protect both the company and the employee. This certification ensures that employees understand whether they are permitted to drive a personal vehicle on company business and understand company policies related to that use. </w:t>
      </w:r>
    </w:p>
    <w:p w:rsidR="00A71ADC" w:rsidRPr="00B4181D" w:rsidRDefault="00A71ADC" w:rsidP="00991CE9">
      <w:pPr>
        <w:pStyle w:val="Default"/>
        <w:ind w:left="720" w:hanging="720"/>
        <w:rPr>
          <w:rFonts w:ascii="Arial" w:hAnsi="Arial" w:cs="Arial"/>
          <w:sz w:val="20"/>
          <w:szCs w:val="20"/>
        </w:rPr>
      </w:pPr>
      <w:r w:rsidRPr="00B4181D">
        <w:rPr>
          <w:rFonts w:ascii="Arial" w:hAnsi="Arial" w:cs="Arial"/>
          <w:sz w:val="20"/>
          <w:szCs w:val="20"/>
        </w:rPr>
        <w:t xml:space="preserve">_____ I understand that I am not an “authorized driver” for my company and as such am not permitted to operate company vehicles or my own vehicle on company-related business under any circumstances. </w:t>
      </w:r>
    </w:p>
    <w:p w:rsidR="00A71ADC" w:rsidRPr="00B4181D" w:rsidRDefault="00A71ADC" w:rsidP="00991CE9">
      <w:pPr>
        <w:pStyle w:val="Default"/>
        <w:ind w:left="720" w:hanging="720"/>
        <w:rPr>
          <w:rFonts w:ascii="Arial" w:hAnsi="Arial" w:cs="Arial"/>
          <w:sz w:val="20"/>
          <w:szCs w:val="20"/>
        </w:rPr>
      </w:pPr>
      <w:r w:rsidRPr="00B4181D">
        <w:rPr>
          <w:rFonts w:ascii="Arial" w:hAnsi="Arial" w:cs="Arial"/>
          <w:sz w:val="20"/>
          <w:szCs w:val="20"/>
        </w:rPr>
        <w:t xml:space="preserve">_____ I will be required to drive a personal vehicle on company business and am subject to the requirements of this program including: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Maintaining auto liability insurance with minimum limits of $____________ for bodily injury and $__________ for property damage or combined single limit of $_____________.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Maintaining current state vehicle inspections when required.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Maintaining my vehicle in a safe operating condition when driven on company business.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Proof of insurance (copy of declaration page, certificate of insurance) will be sent to ______________. I agree to submit information concerning any changes or cancellation of that insurance and to provide updated evidence of insurance at any future renewal of my policy within three days of the change.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If I am pulling a trailer or hauling equipment/materials, the vehicle that I use must be appropriately designed/rated for the work being done for my company.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Acceptable motor vehicle report (MVR) that meets the policies set by my company (provide company policy reference) </w:t>
      </w:r>
    </w:p>
    <w:p w:rsidR="00A71ADC" w:rsidRPr="00B4181D"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 xml:space="preserve">No ‘business use’ exclusion on personal insurance policy. </w:t>
      </w:r>
    </w:p>
    <w:p w:rsidR="00A71ADC" w:rsidRDefault="00A71ADC" w:rsidP="00991CE9">
      <w:pPr>
        <w:pStyle w:val="Default"/>
        <w:numPr>
          <w:ilvl w:val="0"/>
          <w:numId w:val="11"/>
        </w:numPr>
        <w:rPr>
          <w:rFonts w:ascii="Arial" w:hAnsi="Arial" w:cs="Arial"/>
          <w:sz w:val="20"/>
          <w:szCs w:val="20"/>
        </w:rPr>
      </w:pPr>
      <w:r w:rsidRPr="00B4181D">
        <w:rPr>
          <w:rFonts w:ascii="Arial" w:hAnsi="Arial" w:cs="Arial"/>
          <w:sz w:val="20"/>
          <w:szCs w:val="20"/>
        </w:rPr>
        <w:t>I understand that my insurance is meant to be primary in the event I am involved in a vehicle collision while I am operating my personal vehicle on company business and that I am responsible for liability arising out of the operation of my vehicle.</w:t>
      </w:r>
    </w:p>
    <w:p w:rsidR="00A71ADC" w:rsidRDefault="00A71ADC" w:rsidP="00991CE9">
      <w:pPr>
        <w:pStyle w:val="Default"/>
        <w:ind w:left="720"/>
        <w:rPr>
          <w:rFonts w:ascii="Arial" w:hAnsi="Arial" w:cs="Arial"/>
          <w:sz w:val="20"/>
          <w:szCs w:val="20"/>
        </w:rPr>
      </w:pPr>
    </w:p>
    <w:p w:rsidR="00A71ADC" w:rsidRDefault="00A71ADC" w:rsidP="00991CE9">
      <w:pPr>
        <w:pStyle w:val="Default"/>
        <w:ind w:left="720"/>
        <w:rPr>
          <w:rFonts w:ascii="Arial" w:hAnsi="Arial" w:cs="Arial"/>
          <w:sz w:val="20"/>
          <w:szCs w:val="20"/>
        </w:rPr>
      </w:pPr>
    </w:p>
    <w:p w:rsidR="00A71ADC" w:rsidRDefault="00A71ADC" w:rsidP="00991CE9">
      <w:pPr>
        <w:pStyle w:val="Default"/>
        <w:ind w:left="720"/>
        <w:rPr>
          <w:rFonts w:ascii="Arial" w:hAnsi="Arial" w:cs="Arial"/>
          <w:sz w:val="20"/>
          <w:szCs w:val="20"/>
        </w:rPr>
      </w:pPr>
    </w:p>
    <w:p w:rsidR="00BA7CA3" w:rsidRDefault="00A71ADC" w:rsidP="00991CE9">
      <w:pPr>
        <w:pStyle w:val="Default"/>
        <w:pBdr>
          <w:bottom w:val="single" w:sz="4" w:space="1" w:color="auto"/>
        </w:pBdr>
        <w:ind w:left="720"/>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Pr>
          <w:rFonts w:ascii="Arial" w:hAnsi="Arial" w:cs="Arial"/>
          <w:sz w:val="20"/>
          <w:szCs w:val="20"/>
        </w:rPr>
        <w:tab/>
      </w:r>
      <w:r>
        <w:rPr>
          <w:rFonts w:ascii="Arial" w:hAnsi="Arial" w:cs="Arial"/>
          <w:sz w:val="20"/>
          <w:szCs w:val="20"/>
        </w:rPr>
        <w:tab/>
      </w:r>
    </w:p>
    <w:p w:rsidR="00991CE9" w:rsidRDefault="00991CE9" w:rsidP="00991CE9">
      <w:pPr>
        <w:spacing w:after="0"/>
        <w:rPr>
          <w:rFonts w:ascii="Arial" w:hAnsi="Arial" w:cs="Arial"/>
          <w:color w:val="FF0000"/>
          <w:sz w:val="18"/>
          <w:szCs w:val="20"/>
        </w:rPr>
      </w:pPr>
    </w:p>
    <w:p w:rsidR="00991CE9" w:rsidRDefault="00991CE9" w:rsidP="00991CE9">
      <w:pPr>
        <w:spacing w:after="0"/>
        <w:rPr>
          <w:rFonts w:ascii="Arial" w:hAnsi="Arial" w:cs="Arial"/>
          <w:color w:val="FF0000"/>
          <w:sz w:val="18"/>
          <w:szCs w:val="20"/>
        </w:rPr>
      </w:pPr>
    </w:p>
    <w:p w:rsidR="00991CE9" w:rsidRDefault="00991CE9" w:rsidP="00991CE9">
      <w:pPr>
        <w:spacing w:after="0"/>
        <w:rPr>
          <w:rFonts w:ascii="Arial" w:hAnsi="Arial" w:cs="Arial"/>
          <w:color w:val="FF0000"/>
          <w:sz w:val="18"/>
          <w:szCs w:val="20"/>
        </w:rPr>
      </w:pPr>
    </w:p>
    <w:p w:rsidR="00991CE9" w:rsidRPr="00991CE9" w:rsidRDefault="00991CE9" w:rsidP="00991CE9">
      <w:pPr>
        <w:spacing w:after="0"/>
        <w:rPr>
          <w:rFonts w:ascii="Arial" w:hAnsi="Arial" w:cs="Arial"/>
          <w:color w:val="FF0000"/>
          <w:sz w:val="18"/>
          <w:szCs w:val="20"/>
        </w:rPr>
      </w:pPr>
      <w:r w:rsidRPr="00991CE9">
        <w:rPr>
          <w:rFonts w:ascii="Arial" w:hAnsi="Arial" w:cs="Arial"/>
          <w:color w:val="FF0000"/>
          <w:sz w:val="18"/>
          <w:szCs w:val="20"/>
        </w:rPr>
        <w:t xml:space="preserve">Employees who use their vehicles only occasionally for company business should submit their automobile policy "dec" page annually (or at renewal if policies are written for less than a 12 month period) to verify the acceptable coverage limit. Often the minimum automobile liability limits required by the state are not adequate to protect the company as they may be held liable for excess damages. We would recommend limits of liability are: </w:t>
      </w:r>
    </w:p>
    <w:p w:rsidR="00991CE9" w:rsidRDefault="00991CE9" w:rsidP="00991CE9">
      <w:pPr>
        <w:pStyle w:val="ListParagraph"/>
        <w:numPr>
          <w:ilvl w:val="0"/>
          <w:numId w:val="12"/>
        </w:numPr>
        <w:spacing w:after="0"/>
        <w:rPr>
          <w:rFonts w:ascii="Arial" w:hAnsi="Arial" w:cs="Arial"/>
          <w:color w:val="FF0000"/>
          <w:sz w:val="18"/>
          <w:szCs w:val="20"/>
        </w:rPr>
      </w:pPr>
      <w:r w:rsidRPr="00991CE9">
        <w:rPr>
          <w:rFonts w:ascii="Arial" w:hAnsi="Arial" w:cs="Arial"/>
          <w:color w:val="FF0000"/>
          <w:sz w:val="18"/>
          <w:szCs w:val="20"/>
        </w:rPr>
        <w:t>Regular Use:</w:t>
      </w:r>
      <w:r w:rsidR="00B6269B">
        <w:rPr>
          <w:rFonts w:ascii="Arial" w:hAnsi="Arial" w:cs="Arial"/>
          <w:color w:val="FF0000"/>
          <w:sz w:val="18"/>
          <w:szCs w:val="20"/>
        </w:rPr>
        <w:t xml:space="preserve"> </w:t>
      </w:r>
      <w:r w:rsidRPr="00991CE9">
        <w:rPr>
          <w:rFonts w:ascii="Arial" w:hAnsi="Arial" w:cs="Arial"/>
          <w:color w:val="FF0000"/>
          <w:sz w:val="18"/>
          <w:szCs w:val="20"/>
        </w:rPr>
        <w:t xml:space="preserve">$250,000/$500,000 bodily injury and $100,000 property damage; or $300,000 combined single limit (CSL). </w:t>
      </w:r>
    </w:p>
    <w:p w:rsidR="00BA7CA3" w:rsidRPr="00991CE9" w:rsidRDefault="00991CE9" w:rsidP="00991CE9">
      <w:pPr>
        <w:pStyle w:val="ListParagraph"/>
        <w:numPr>
          <w:ilvl w:val="0"/>
          <w:numId w:val="12"/>
        </w:numPr>
        <w:spacing w:after="0"/>
        <w:rPr>
          <w:rFonts w:ascii="Arial" w:hAnsi="Arial" w:cs="Arial"/>
          <w:color w:val="FF0000"/>
          <w:sz w:val="18"/>
          <w:szCs w:val="20"/>
        </w:rPr>
      </w:pPr>
      <w:r w:rsidRPr="00991CE9">
        <w:rPr>
          <w:rFonts w:ascii="Arial" w:hAnsi="Arial" w:cs="Arial"/>
          <w:color w:val="FF0000"/>
          <w:sz w:val="18"/>
          <w:szCs w:val="20"/>
        </w:rPr>
        <w:t>Occasional Use:</w:t>
      </w:r>
      <w:r w:rsidR="00B6269B">
        <w:rPr>
          <w:rFonts w:ascii="Arial" w:hAnsi="Arial" w:cs="Arial"/>
          <w:color w:val="FF0000"/>
          <w:sz w:val="18"/>
          <w:szCs w:val="20"/>
        </w:rPr>
        <w:t xml:space="preserve"> </w:t>
      </w:r>
      <w:r w:rsidRPr="00991CE9">
        <w:rPr>
          <w:rFonts w:ascii="Arial" w:hAnsi="Arial" w:cs="Arial"/>
          <w:color w:val="FF0000"/>
          <w:sz w:val="18"/>
          <w:szCs w:val="20"/>
        </w:rPr>
        <w:t xml:space="preserve">$100,000/$300,000 bodily injury and $50,000 property damage; or $300,000 combined single limit (CSL). </w:t>
      </w:r>
      <w:bookmarkStart w:id="0" w:name="_GoBack"/>
      <w:bookmarkEnd w:id="0"/>
      <w:r w:rsidR="00BA7CA3" w:rsidRPr="00991CE9">
        <w:rPr>
          <w:rFonts w:ascii="Arial" w:hAnsi="Arial" w:cs="Arial"/>
          <w:sz w:val="20"/>
          <w:szCs w:val="20"/>
        </w:rPr>
        <w:br w:type="page"/>
      </w:r>
    </w:p>
    <w:p w:rsidR="00A71ADC" w:rsidRDefault="00BA7CA3" w:rsidP="00991CE9">
      <w:pPr>
        <w:pStyle w:val="Default"/>
        <w:rPr>
          <w:rFonts w:ascii="Arial" w:hAnsi="Arial" w:cs="Arial"/>
          <w:b/>
          <w:sz w:val="40"/>
          <w:szCs w:val="40"/>
        </w:rPr>
      </w:pPr>
      <w:r w:rsidRPr="00BA7CA3">
        <w:rPr>
          <w:rFonts w:ascii="Arial" w:hAnsi="Arial" w:cs="Arial"/>
          <w:b/>
          <w:sz w:val="40"/>
          <w:szCs w:val="40"/>
        </w:rPr>
        <w:lastRenderedPageBreak/>
        <w:t>Vehicle Use Rules</w:t>
      </w:r>
    </w:p>
    <w:p w:rsidR="00BA7CA3" w:rsidRPr="00BA7CA3" w:rsidRDefault="00BA7CA3" w:rsidP="00991CE9">
      <w:pPr>
        <w:pStyle w:val="Default"/>
        <w:rPr>
          <w:rFonts w:ascii="Arial" w:hAnsi="Arial" w:cs="Arial"/>
          <w:sz w:val="20"/>
          <w:szCs w:val="20"/>
        </w:rPr>
      </w:pPr>
    </w:p>
    <w:p w:rsidR="00991CE9" w:rsidRDefault="00991CE9" w:rsidP="00991CE9">
      <w:pPr>
        <w:pStyle w:val="Default"/>
        <w:rPr>
          <w:rFonts w:ascii="Arial" w:hAnsi="Arial" w:cs="Arial"/>
          <w:sz w:val="20"/>
          <w:szCs w:val="20"/>
        </w:rPr>
      </w:pPr>
      <w:r w:rsidRPr="00991CE9">
        <w:rPr>
          <w:rFonts w:ascii="Arial" w:hAnsi="Arial" w:cs="Arial"/>
          <w:sz w:val="20"/>
          <w:szCs w:val="20"/>
        </w:rPr>
        <w:t>We consider no phase of operations or administration of being a greater importance than collision prevention.</w:t>
      </w:r>
    </w:p>
    <w:p w:rsidR="00991CE9" w:rsidRPr="00991CE9" w:rsidRDefault="00991CE9" w:rsidP="00991CE9">
      <w:pPr>
        <w:pStyle w:val="Default"/>
        <w:rPr>
          <w:rFonts w:ascii="Arial" w:hAnsi="Arial" w:cs="Arial"/>
          <w:sz w:val="20"/>
          <w:szCs w:val="20"/>
        </w:rPr>
      </w:pPr>
    </w:p>
    <w:p w:rsidR="00BA7CA3" w:rsidRPr="00BA7CA3" w:rsidRDefault="00991CE9" w:rsidP="00991CE9">
      <w:pPr>
        <w:pStyle w:val="Default"/>
        <w:rPr>
          <w:rFonts w:ascii="Arial" w:hAnsi="Arial" w:cs="Arial"/>
          <w:sz w:val="20"/>
          <w:szCs w:val="20"/>
        </w:rPr>
      </w:pPr>
      <w:r w:rsidRPr="00991CE9">
        <w:rPr>
          <w:rFonts w:ascii="Arial" w:hAnsi="Arial" w:cs="Arial"/>
          <w:sz w:val="20"/>
          <w:szCs w:val="20"/>
        </w:rPr>
        <w:t>Our policy has always been and will continue to be:</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Obey speed limits; excessive speed is a major cause of collisions.</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 xml:space="preserve">All occupants of a vehicle being used for company business must wear a seat belt. Wearing a seat belt improves your chances of survival if you are involved in a collision. </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Signal well in advance of turning, changing lanes or stopping.</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Reverse and change lanes only when absolutely necessary.</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Use the inside lane only when absolutely necessary.</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Tailgating will not be tolerated.</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Maintain reasonable distance, allow for speed, road and weather conditions.</w:t>
      </w:r>
    </w:p>
    <w:p w:rsidR="00991CE9" w:rsidRPr="00991CE9" w:rsidRDefault="000D1F1C" w:rsidP="00991CE9">
      <w:pPr>
        <w:pStyle w:val="ListParagraph"/>
        <w:numPr>
          <w:ilvl w:val="0"/>
          <w:numId w:val="13"/>
        </w:numPr>
        <w:spacing w:after="0"/>
        <w:rPr>
          <w:rFonts w:ascii="Arial" w:hAnsi="Arial" w:cs="Arial"/>
          <w:color w:val="000000"/>
          <w:sz w:val="20"/>
          <w:szCs w:val="20"/>
        </w:rPr>
      </w:pPr>
      <w:r>
        <w:rPr>
          <w:rFonts w:ascii="Arial" w:hAnsi="Arial" w:cs="Arial"/>
          <w:color w:val="000000"/>
          <w:sz w:val="20"/>
          <w:szCs w:val="20"/>
        </w:rPr>
        <w:t xml:space="preserve">Never contest right-of-way. </w:t>
      </w:r>
      <w:r w:rsidR="00991CE9" w:rsidRPr="00991CE9">
        <w:rPr>
          <w:rFonts w:ascii="Arial" w:hAnsi="Arial" w:cs="Arial"/>
          <w:color w:val="000000"/>
          <w:sz w:val="20"/>
          <w:szCs w:val="20"/>
        </w:rPr>
        <w:t>Always yield to avoid collision.</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Adjust for others merging into traffic flow</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Merge into traffic without forcing yourself in.</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Obey all traffic signs and signals with a full and complete stop.</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Do not pass any vehicles at intersections, railroad crossings or where vision may be limited.</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Drivers will perform a daily vehicle safety inspection (Pre-Trip).</w:t>
      </w:r>
      <w:r w:rsidR="00B6269B">
        <w:rPr>
          <w:rFonts w:ascii="Arial" w:hAnsi="Arial" w:cs="Arial"/>
          <w:color w:val="000000"/>
          <w:sz w:val="20"/>
          <w:szCs w:val="20"/>
        </w:rPr>
        <w:t xml:space="preserve"> </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Wheels of all trailers are to be chocked during ALL loading/unloading.</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Drivers will follow all applicable State and Federal regulations.</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FOLLOW THE SPEED LIMIT &amp; BUCKLE UP!</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Driving while under the influence of drugs or alcohol will be cause for immediate termination. If a driver is on prescribed medication, this information should be reported to t</w:t>
      </w:r>
      <w:r w:rsidR="00AA7F2A">
        <w:rPr>
          <w:rFonts w:ascii="Arial" w:hAnsi="Arial" w:cs="Arial"/>
          <w:color w:val="000000"/>
          <w:sz w:val="20"/>
          <w:szCs w:val="20"/>
        </w:rPr>
        <w:t>he Fleet Manager.</w:t>
      </w:r>
      <w:r w:rsidRPr="00991CE9">
        <w:rPr>
          <w:rFonts w:ascii="Arial" w:hAnsi="Arial" w:cs="Arial"/>
          <w:color w:val="000000"/>
          <w:sz w:val="20"/>
          <w:szCs w:val="20"/>
        </w:rPr>
        <w:t xml:space="preserve"> The manager will determine if driving is still acceptable.</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The use of Radar detectors is prohibited while driving for work; their purpose is to attempt to evade the law.</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If there is a possibility of objects flying out of the vehicle, cargo tie-downs or covers are to be used.</w:t>
      </w:r>
      <w:r w:rsidR="00B6269B">
        <w:rPr>
          <w:rFonts w:ascii="Arial" w:hAnsi="Arial" w:cs="Arial"/>
          <w:color w:val="000000"/>
          <w:sz w:val="20"/>
          <w:szCs w:val="20"/>
        </w:rPr>
        <w:t xml:space="preserve"> </w:t>
      </w:r>
      <w:r w:rsidRPr="00991CE9">
        <w:rPr>
          <w:rFonts w:ascii="Arial" w:hAnsi="Arial" w:cs="Arial"/>
          <w:color w:val="000000"/>
          <w:sz w:val="20"/>
          <w:szCs w:val="20"/>
        </w:rPr>
        <w:t>All loads are to be inspected prior to starting by the driver.</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Collisions are to be reported IM</w:t>
      </w:r>
      <w:r>
        <w:rPr>
          <w:rFonts w:ascii="Arial" w:hAnsi="Arial" w:cs="Arial"/>
          <w:color w:val="000000"/>
          <w:sz w:val="20"/>
          <w:szCs w:val="20"/>
        </w:rPr>
        <w:t>MEDIATELY to the Fleet Manager.</w:t>
      </w:r>
      <w:r w:rsidRPr="00991CE9">
        <w:rPr>
          <w:rFonts w:ascii="Arial" w:hAnsi="Arial" w:cs="Arial"/>
          <w:color w:val="000000"/>
          <w:sz w:val="20"/>
          <w:szCs w:val="20"/>
        </w:rPr>
        <w:t xml:space="preserve"> Collision investigation forms are to be completed by the driver at the scene of the collision.</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NEVER AD</w:t>
      </w:r>
      <w:r>
        <w:rPr>
          <w:rFonts w:ascii="Arial" w:hAnsi="Arial" w:cs="Arial"/>
          <w:color w:val="000000"/>
          <w:sz w:val="20"/>
          <w:szCs w:val="20"/>
        </w:rPr>
        <w:t>MIT FAULT at a collision scene.</w:t>
      </w:r>
      <w:r w:rsidRPr="00991CE9">
        <w:rPr>
          <w:rFonts w:ascii="Arial" w:hAnsi="Arial" w:cs="Arial"/>
          <w:color w:val="000000"/>
          <w:sz w:val="20"/>
          <w:szCs w:val="20"/>
        </w:rPr>
        <w:t xml:space="preserve"> Be cordial and polite.</w:t>
      </w:r>
    </w:p>
    <w:p w:rsidR="00991CE9" w:rsidRPr="00991CE9" w:rsidRDefault="00991CE9" w:rsidP="00991CE9">
      <w:pPr>
        <w:pStyle w:val="ListParagraph"/>
        <w:numPr>
          <w:ilvl w:val="0"/>
          <w:numId w:val="13"/>
        </w:numPr>
        <w:spacing w:after="0"/>
        <w:rPr>
          <w:rFonts w:ascii="Arial" w:hAnsi="Arial" w:cs="Arial"/>
          <w:color w:val="000000"/>
          <w:sz w:val="20"/>
          <w:szCs w:val="20"/>
        </w:rPr>
      </w:pPr>
      <w:r w:rsidRPr="00991CE9">
        <w:rPr>
          <w:rFonts w:ascii="Arial" w:hAnsi="Arial" w:cs="Arial"/>
          <w:color w:val="000000"/>
          <w:sz w:val="20"/>
          <w:szCs w:val="20"/>
        </w:rPr>
        <w:t xml:space="preserve">Tickets and moving motor vehicle violations that occur while driving for work are to be reported to the Fleet Manager within 24 hours. </w:t>
      </w:r>
    </w:p>
    <w:p w:rsidR="00464614" w:rsidRDefault="00464614" w:rsidP="00991CE9">
      <w:pPr>
        <w:pStyle w:val="ListParagraph"/>
        <w:spacing w:after="0"/>
        <w:rPr>
          <w:rFonts w:ascii="Arial" w:hAnsi="Arial" w:cs="Arial"/>
          <w:sz w:val="20"/>
          <w:szCs w:val="20"/>
        </w:rPr>
      </w:pPr>
    </w:p>
    <w:p w:rsidR="00991CE9" w:rsidRDefault="00991CE9" w:rsidP="00991CE9">
      <w:pPr>
        <w:pStyle w:val="ListParagraph"/>
        <w:spacing w:after="0"/>
        <w:rPr>
          <w:rFonts w:ascii="Arial" w:hAnsi="Arial" w:cs="Arial"/>
          <w:sz w:val="20"/>
          <w:szCs w:val="20"/>
        </w:rPr>
      </w:pPr>
    </w:p>
    <w:p w:rsidR="00991CE9" w:rsidRPr="00FC45A8" w:rsidRDefault="00991CE9" w:rsidP="00991CE9">
      <w:pPr>
        <w:spacing w:after="0"/>
        <w:rPr>
          <w:rFonts w:ascii="Arial" w:hAnsi="Arial" w:cs="Arial"/>
          <w:b/>
          <w:sz w:val="40"/>
          <w:szCs w:val="20"/>
        </w:rPr>
      </w:pPr>
      <w:r w:rsidRPr="00FC45A8">
        <w:rPr>
          <w:rFonts w:ascii="Arial" w:hAnsi="Arial" w:cs="Arial"/>
          <w:b/>
          <w:sz w:val="40"/>
          <w:szCs w:val="20"/>
        </w:rPr>
        <w:t>Driving Restrictions</w:t>
      </w:r>
    </w:p>
    <w:p w:rsidR="00464614" w:rsidRDefault="00464614" w:rsidP="00464614">
      <w:pPr>
        <w:pStyle w:val="Default"/>
        <w:rPr>
          <w:rFonts w:ascii="Arial" w:hAnsi="Arial" w:cs="Arial"/>
          <w:sz w:val="20"/>
          <w:szCs w:val="20"/>
        </w:rPr>
      </w:pPr>
    </w:p>
    <w:p w:rsidR="00FC45A8" w:rsidRPr="00FC45A8" w:rsidRDefault="00FC45A8" w:rsidP="00FC45A8">
      <w:pPr>
        <w:pStyle w:val="Default"/>
        <w:rPr>
          <w:rFonts w:ascii="Arial" w:hAnsi="Arial" w:cs="Arial"/>
          <w:sz w:val="20"/>
          <w:szCs w:val="20"/>
        </w:rPr>
      </w:pPr>
      <w:r w:rsidRPr="00FC45A8">
        <w:rPr>
          <w:rFonts w:ascii="Arial" w:hAnsi="Arial" w:cs="Arial"/>
          <w:sz w:val="20"/>
          <w:szCs w:val="20"/>
        </w:rPr>
        <w:t>The driver should not drive a vehicle for business if one or more of the following conditions exist:</w:t>
      </w:r>
    </w:p>
    <w:p w:rsidR="00FC45A8" w:rsidRPr="00FC45A8" w:rsidRDefault="00FC45A8" w:rsidP="00FC45A8">
      <w:pPr>
        <w:pStyle w:val="Default"/>
        <w:numPr>
          <w:ilvl w:val="0"/>
          <w:numId w:val="14"/>
        </w:numPr>
        <w:rPr>
          <w:rFonts w:ascii="Arial" w:hAnsi="Arial" w:cs="Arial"/>
          <w:sz w:val="20"/>
          <w:szCs w:val="20"/>
        </w:rPr>
      </w:pPr>
      <w:r w:rsidRPr="00FC45A8">
        <w:rPr>
          <w:rFonts w:ascii="Arial" w:hAnsi="Arial" w:cs="Arial"/>
          <w:sz w:val="20"/>
          <w:szCs w:val="20"/>
        </w:rPr>
        <w:t>He/she is physically or mentally impaired to a level that would reduce his/her capability to operate a motor vehicle at a safe level (impairments may include but are not limited to, a severe heart condition, poor eyesight, a history of mental disorders, or use of a prescription drug that would adversely impact his/her ability to drive).</w:t>
      </w:r>
    </w:p>
    <w:p w:rsidR="00FC45A8" w:rsidRPr="00FC45A8" w:rsidRDefault="00FC45A8" w:rsidP="00FC45A8">
      <w:pPr>
        <w:pStyle w:val="Default"/>
        <w:numPr>
          <w:ilvl w:val="0"/>
          <w:numId w:val="14"/>
        </w:numPr>
        <w:rPr>
          <w:rFonts w:ascii="Arial" w:hAnsi="Arial" w:cs="Arial"/>
          <w:sz w:val="20"/>
          <w:szCs w:val="20"/>
        </w:rPr>
      </w:pPr>
      <w:r w:rsidRPr="00FC45A8">
        <w:rPr>
          <w:rFonts w:ascii="Arial" w:hAnsi="Arial" w:cs="Arial"/>
          <w:sz w:val="20"/>
          <w:szCs w:val="20"/>
        </w:rPr>
        <w:t>The vehicle is in an unsafe operating condition.</w:t>
      </w:r>
    </w:p>
    <w:p w:rsidR="00FC45A8" w:rsidRDefault="00FC45A8" w:rsidP="00FC45A8">
      <w:pPr>
        <w:pStyle w:val="Default"/>
        <w:numPr>
          <w:ilvl w:val="0"/>
          <w:numId w:val="14"/>
        </w:numPr>
        <w:rPr>
          <w:rFonts w:ascii="Arial" w:hAnsi="Arial" w:cs="Arial"/>
          <w:sz w:val="20"/>
          <w:szCs w:val="20"/>
        </w:rPr>
      </w:pPr>
      <w:r w:rsidRPr="00FC45A8">
        <w:rPr>
          <w:rFonts w:ascii="Arial" w:hAnsi="Arial" w:cs="Arial"/>
          <w:sz w:val="20"/>
          <w:szCs w:val="20"/>
        </w:rPr>
        <w:t>Traveling is unsafe due to severe weather conditions.</w:t>
      </w:r>
    </w:p>
    <w:p w:rsidR="00FC45A8" w:rsidRDefault="00FC45A8">
      <w:pPr>
        <w:rPr>
          <w:rFonts w:ascii="Arial" w:hAnsi="Arial" w:cs="Arial"/>
          <w:color w:val="000000"/>
          <w:sz w:val="20"/>
          <w:szCs w:val="20"/>
        </w:rPr>
      </w:pPr>
      <w:r>
        <w:rPr>
          <w:rFonts w:ascii="Arial" w:hAnsi="Arial" w:cs="Arial"/>
          <w:sz w:val="20"/>
          <w:szCs w:val="20"/>
        </w:rPr>
        <w:br w:type="page"/>
      </w:r>
    </w:p>
    <w:p w:rsidR="00464614" w:rsidRPr="00FD0C4B" w:rsidRDefault="00464614" w:rsidP="00464614">
      <w:pPr>
        <w:pStyle w:val="Default"/>
        <w:rPr>
          <w:rFonts w:ascii="Arial" w:hAnsi="Arial" w:cs="Arial"/>
          <w:b/>
          <w:sz w:val="40"/>
          <w:szCs w:val="36"/>
        </w:rPr>
      </w:pPr>
      <w:r w:rsidRPr="00FD0C4B">
        <w:rPr>
          <w:rFonts w:ascii="Arial" w:hAnsi="Arial" w:cs="Arial"/>
          <w:b/>
          <w:sz w:val="40"/>
          <w:szCs w:val="36"/>
        </w:rPr>
        <w:lastRenderedPageBreak/>
        <w:t>Distracted Driving</w:t>
      </w:r>
    </w:p>
    <w:p w:rsidR="00464614" w:rsidRDefault="00464614" w:rsidP="00464614">
      <w:pPr>
        <w:pStyle w:val="Default"/>
        <w:rPr>
          <w:rFonts w:ascii="Arial" w:hAnsi="Arial" w:cs="Arial"/>
          <w:b/>
          <w:sz w:val="20"/>
          <w:szCs w:val="36"/>
        </w:rPr>
      </w:pPr>
    </w:p>
    <w:p w:rsidR="00464614" w:rsidRPr="00464614" w:rsidRDefault="00464614" w:rsidP="00464614">
      <w:pPr>
        <w:pStyle w:val="Default"/>
        <w:rPr>
          <w:rFonts w:ascii="Arial" w:hAnsi="Arial" w:cs="Arial"/>
          <w:b/>
          <w:sz w:val="20"/>
          <w:szCs w:val="36"/>
        </w:rPr>
      </w:pPr>
      <w:r w:rsidRPr="00464614">
        <w:rPr>
          <w:rFonts w:ascii="Arial" w:hAnsi="Arial" w:cs="Arial"/>
          <w:b/>
          <w:sz w:val="20"/>
          <w:szCs w:val="36"/>
        </w:rPr>
        <w:t>SCOPE AND APPLICABILITY</w:t>
      </w:r>
    </w:p>
    <w:p w:rsidR="00464614" w:rsidRPr="00464614" w:rsidRDefault="00464614" w:rsidP="00464614">
      <w:pPr>
        <w:pStyle w:val="Default"/>
        <w:rPr>
          <w:rFonts w:ascii="Arial" w:hAnsi="Arial" w:cs="Arial"/>
          <w:sz w:val="20"/>
          <w:szCs w:val="36"/>
        </w:rPr>
      </w:pPr>
      <w:r w:rsidRPr="00464614">
        <w:rPr>
          <w:rFonts w:ascii="Arial" w:hAnsi="Arial" w:cs="Arial"/>
          <w:sz w:val="20"/>
          <w:szCs w:val="36"/>
        </w:rPr>
        <w:t>The Cell Phone/Electronic Device Use Pol</w:t>
      </w:r>
      <w:r>
        <w:rPr>
          <w:rFonts w:ascii="Arial" w:hAnsi="Arial" w:cs="Arial"/>
          <w:sz w:val="20"/>
          <w:szCs w:val="36"/>
        </w:rPr>
        <w:t>icy applies to all employees</w:t>
      </w:r>
      <w:r w:rsidRPr="00464614">
        <w:rPr>
          <w:rFonts w:ascii="Arial" w:hAnsi="Arial" w:cs="Arial"/>
          <w:sz w:val="20"/>
          <w:szCs w:val="36"/>
        </w:rPr>
        <w:t xml:space="preserve"> who fit any or all of the following criteria:</w:t>
      </w:r>
    </w:p>
    <w:p w:rsidR="00464614" w:rsidRPr="00464614" w:rsidRDefault="00991CE9" w:rsidP="00464614">
      <w:pPr>
        <w:pStyle w:val="Default"/>
        <w:numPr>
          <w:ilvl w:val="0"/>
          <w:numId w:val="2"/>
        </w:numPr>
        <w:rPr>
          <w:rFonts w:ascii="Arial" w:hAnsi="Arial" w:cs="Arial"/>
          <w:sz w:val="20"/>
          <w:szCs w:val="36"/>
        </w:rPr>
      </w:pPr>
      <w:r>
        <w:rPr>
          <w:rFonts w:ascii="Arial" w:hAnsi="Arial" w:cs="Arial"/>
          <w:sz w:val="20"/>
          <w:szCs w:val="36"/>
        </w:rPr>
        <w:t xml:space="preserve">Driving on </w:t>
      </w:r>
      <w:r w:rsidR="00464614" w:rsidRPr="00464614">
        <w:rPr>
          <w:rFonts w:ascii="Arial" w:hAnsi="Arial" w:cs="Arial"/>
          <w:sz w:val="20"/>
          <w:szCs w:val="36"/>
        </w:rPr>
        <w:t>business in any vehicle, personal or otherwise</w:t>
      </w:r>
    </w:p>
    <w:p w:rsidR="00464614" w:rsidRPr="00464614" w:rsidRDefault="00464614" w:rsidP="00464614">
      <w:pPr>
        <w:pStyle w:val="Default"/>
        <w:numPr>
          <w:ilvl w:val="0"/>
          <w:numId w:val="2"/>
        </w:numPr>
        <w:rPr>
          <w:rFonts w:ascii="Arial" w:hAnsi="Arial" w:cs="Arial"/>
          <w:sz w:val="20"/>
          <w:szCs w:val="36"/>
        </w:rPr>
      </w:pPr>
      <w:r w:rsidRPr="00464614">
        <w:rPr>
          <w:rFonts w:ascii="Arial" w:hAnsi="Arial" w:cs="Arial"/>
          <w:sz w:val="20"/>
          <w:szCs w:val="36"/>
        </w:rPr>
        <w:t>Driving a company car, whether on company business or not</w:t>
      </w:r>
    </w:p>
    <w:p w:rsidR="00464614" w:rsidRPr="00464614" w:rsidRDefault="00464614" w:rsidP="00464614">
      <w:pPr>
        <w:pStyle w:val="Default"/>
        <w:numPr>
          <w:ilvl w:val="0"/>
          <w:numId w:val="2"/>
        </w:numPr>
        <w:rPr>
          <w:rFonts w:ascii="Arial" w:hAnsi="Arial" w:cs="Arial"/>
          <w:sz w:val="20"/>
          <w:szCs w:val="36"/>
        </w:rPr>
      </w:pPr>
      <w:r w:rsidRPr="00464614">
        <w:rPr>
          <w:rFonts w:ascii="Arial" w:hAnsi="Arial" w:cs="Arial"/>
          <w:sz w:val="20"/>
          <w:szCs w:val="36"/>
        </w:rPr>
        <w:t>Placing work-related calls, whether driving on company business or not</w:t>
      </w:r>
    </w:p>
    <w:p w:rsidR="00464614" w:rsidRDefault="00464614" w:rsidP="00464614">
      <w:pPr>
        <w:pStyle w:val="Default"/>
        <w:numPr>
          <w:ilvl w:val="0"/>
          <w:numId w:val="2"/>
        </w:numPr>
        <w:rPr>
          <w:rFonts w:ascii="Arial" w:hAnsi="Arial" w:cs="Arial"/>
          <w:sz w:val="20"/>
          <w:szCs w:val="36"/>
        </w:rPr>
      </w:pPr>
      <w:r w:rsidRPr="00464614">
        <w:rPr>
          <w:rFonts w:ascii="Arial" w:hAnsi="Arial" w:cs="Arial"/>
          <w:sz w:val="20"/>
          <w:szCs w:val="36"/>
        </w:rPr>
        <w:t>Using a company-issued cell phone or other electronic device while driving</w:t>
      </w:r>
    </w:p>
    <w:p w:rsidR="00464614" w:rsidRPr="00464614" w:rsidRDefault="00464614" w:rsidP="00464614">
      <w:pPr>
        <w:pStyle w:val="Default"/>
        <w:rPr>
          <w:rFonts w:ascii="Arial" w:hAnsi="Arial" w:cs="Arial"/>
          <w:sz w:val="20"/>
          <w:szCs w:val="36"/>
        </w:rPr>
      </w:pPr>
    </w:p>
    <w:p w:rsidR="00464614" w:rsidRPr="00464614" w:rsidRDefault="00464614" w:rsidP="00464614">
      <w:pPr>
        <w:pStyle w:val="Default"/>
        <w:rPr>
          <w:rFonts w:ascii="Arial" w:hAnsi="Arial" w:cs="Arial"/>
          <w:b/>
          <w:sz w:val="20"/>
          <w:szCs w:val="36"/>
        </w:rPr>
      </w:pPr>
      <w:r w:rsidRPr="00464614">
        <w:rPr>
          <w:rFonts w:ascii="Arial" w:hAnsi="Arial" w:cs="Arial"/>
          <w:b/>
          <w:sz w:val="20"/>
          <w:szCs w:val="36"/>
        </w:rPr>
        <w:t>General Procedures</w:t>
      </w:r>
    </w:p>
    <w:p w:rsidR="00FC45A8" w:rsidRPr="00FC45A8" w:rsidRDefault="00FC45A8" w:rsidP="00FC45A8">
      <w:pPr>
        <w:pStyle w:val="Default"/>
        <w:numPr>
          <w:ilvl w:val="0"/>
          <w:numId w:val="15"/>
        </w:numPr>
        <w:rPr>
          <w:rFonts w:ascii="Arial" w:hAnsi="Arial" w:cs="Arial"/>
          <w:sz w:val="20"/>
          <w:szCs w:val="36"/>
        </w:rPr>
      </w:pPr>
      <w:r w:rsidRPr="00FC45A8">
        <w:rPr>
          <w:rFonts w:ascii="Arial" w:hAnsi="Arial" w:cs="Arial"/>
          <w:sz w:val="20"/>
          <w:szCs w:val="36"/>
        </w:rPr>
        <w:t>Use of cell phones while driving is strictly prohibited – this includes all functions of the cell phone including, but not limited to, phone calls, text messaging/SMS, e-mail, MMS, Internet use, camera use, etc.</w:t>
      </w:r>
    </w:p>
    <w:p w:rsidR="00FC45A8" w:rsidRPr="00FC45A8" w:rsidRDefault="00FC45A8" w:rsidP="00FC45A8">
      <w:pPr>
        <w:pStyle w:val="Default"/>
        <w:numPr>
          <w:ilvl w:val="0"/>
          <w:numId w:val="15"/>
        </w:numPr>
        <w:rPr>
          <w:rFonts w:ascii="Arial" w:hAnsi="Arial" w:cs="Arial"/>
          <w:sz w:val="20"/>
          <w:szCs w:val="36"/>
        </w:rPr>
      </w:pPr>
      <w:r w:rsidRPr="00FC45A8">
        <w:rPr>
          <w:rFonts w:ascii="Arial" w:hAnsi="Arial" w:cs="Arial"/>
          <w:sz w:val="20"/>
          <w:szCs w:val="36"/>
        </w:rPr>
        <w:t>Use of electronic devices – including laptops, PDAs, cameras and pagers – while driving is strictly prohibited unless specifically outlined below</w:t>
      </w:r>
      <w:r>
        <w:rPr>
          <w:rFonts w:ascii="Arial" w:hAnsi="Arial" w:cs="Arial"/>
          <w:sz w:val="20"/>
          <w:szCs w:val="36"/>
        </w:rPr>
        <w:t>.</w:t>
      </w:r>
    </w:p>
    <w:p w:rsidR="00FC45A8" w:rsidRPr="00FC45A8" w:rsidRDefault="00FC45A8" w:rsidP="00FC45A8">
      <w:pPr>
        <w:pStyle w:val="Default"/>
        <w:numPr>
          <w:ilvl w:val="0"/>
          <w:numId w:val="15"/>
        </w:numPr>
        <w:rPr>
          <w:rFonts w:ascii="Arial" w:hAnsi="Arial" w:cs="Arial"/>
          <w:sz w:val="20"/>
          <w:szCs w:val="36"/>
        </w:rPr>
      </w:pPr>
      <w:r w:rsidRPr="00FC45A8">
        <w:rPr>
          <w:rFonts w:ascii="Arial" w:hAnsi="Arial" w:cs="Arial"/>
          <w:sz w:val="20"/>
          <w:szCs w:val="36"/>
        </w:rPr>
        <w:t>Voicemail must handle all calls while driving, and calls may only be returned when stopped or pulled off the road</w:t>
      </w:r>
      <w:r>
        <w:rPr>
          <w:rFonts w:ascii="Arial" w:hAnsi="Arial" w:cs="Arial"/>
          <w:sz w:val="20"/>
          <w:szCs w:val="36"/>
        </w:rPr>
        <w:t>.</w:t>
      </w:r>
    </w:p>
    <w:p w:rsidR="00FC45A8" w:rsidRPr="00FC45A8" w:rsidRDefault="00FC45A8" w:rsidP="00FC45A8">
      <w:pPr>
        <w:pStyle w:val="Default"/>
        <w:numPr>
          <w:ilvl w:val="0"/>
          <w:numId w:val="15"/>
        </w:numPr>
        <w:rPr>
          <w:rFonts w:ascii="Arial" w:hAnsi="Arial" w:cs="Arial"/>
          <w:sz w:val="20"/>
          <w:szCs w:val="36"/>
        </w:rPr>
      </w:pPr>
      <w:r w:rsidRPr="00FC45A8">
        <w:rPr>
          <w:rFonts w:ascii="Arial" w:hAnsi="Arial" w:cs="Arial"/>
          <w:sz w:val="20"/>
          <w:szCs w:val="36"/>
        </w:rPr>
        <w:t>Passengers making or taking calls for the driver is permissible provided the interaction does not affect the driver’s performance</w:t>
      </w:r>
      <w:r>
        <w:rPr>
          <w:rFonts w:ascii="Arial" w:hAnsi="Arial" w:cs="Arial"/>
          <w:sz w:val="20"/>
          <w:szCs w:val="36"/>
        </w:rPr>
        <w:t>.</w:t>
      </w:r>
    </w:p>
    <w:p w:rsidR="00FC45A8" w:rsidRPr="00FC45A8" w:rsidRDefault="00FC45A8" w:rsidP="00FC45A8">
      <w:pPr>
        <w:pStyle w:val="Default"/>
        <w:numPr>
          <w:ilvl w:val="0"/>
          <w:numId w:val="15"/>
        </w:numPr>
        <w:rPr>
          <w:rFonts w:ascii="Arial" w:hAnsi="Arial" w:cs="Arial"/>
          <w:sz w:val="20"/>
          <w:szCs w:val="36"/>
        </w:rPr>
      </w:pPr>
      <w:r w:rsidRPr="00FC45A8">
        <w:rPr>
          <w:rFonts w:ascii="Arial" w:hAnsi="Arial" w:cs="Arial"/>
          <w:sz w:val="20"/>
          <w:szCs w:val="36"/>
        </w:rPr>
        <w:t>Regular callers must be informed that you will not be available while driving and should be notified of the best times to call based on driving schedule</w:t>
      </w:r>
      <w:r>
        <w:rPr>
          <w:rFonts w:ascii="Arial" w:hAnsi="Arial" w:cs="Arial"/>
          <w:sz w:val="20"/>
          <w:szCs w:val="36"/>
        </w:rPr>
        <w:t>.</w:t>
      </w:r>
    </w:p>
    <w:p w:rsidR="00FC45A8" w:rsidRPr="00FC45A8" w:rsidRDefault="00FC45A8" w:rsidP="00FC45A8">
      <w:pPr>
        <w:pStyle w:val="Default"/>
        <w:numPr>
          <w:ilvl w:val="0"/>
          <w:numId w:val="15"/>
        </w:numPr>
        <w:rPr>
          <w:rFonts w:ascii="Arial" w:hAnsi="Arial" w:cs="Arial"/>
          <w:sz w:val="20"/>
          <w:szCs w:val="36"/>
        </w:rPr>
      </w:pPr>
      <w:r w:rsidRPr="00FC45A8">
        <w:rPr>
          <w:rFonts w:ascii="Arial" w:hAnsi="Arial" w:cs="Arial"/>
          <w:sz w:val="20"/>
          <w:szCs w:val="36"/>
        </w:rPr>
        <w:t>Employees who receive calls from co-workers who are driving are obligated to ask that the co-worker call back at a more appropriate time</w:t>
      </w:r>
      <w:r>
        <w:rPr>
          <w:rFonts w:ascii="Arial" w:hAnsi="Arial" w:cs="Arial"/>
          <w:sz w:val="20"/>
          <w:szCs w:val="36"/>
        </w:rPr>
        <w:t>.</w:t>
      </w:r>
    </w:p>
    <w:p w:rsidR="00464614" w:rsidRPr="00464614" w:rsidRDefault="00464614" w:rsidP="00464614">
      <w:pPr>
        <w:pStyle w:val="Default"/>
        <w:rPr>
          <w:rFonts w:ascii="Arial" w:hAnsi="Arial" w:cs="Arial"/>
          <w:sz w:val="20"/>
          <w:szCs w:val="36"/>
        </w:rPr>
      </w:pPr>
    </w:p>
    <w:p w:rsidR="00464614" w:rsidRPr="00ED4265" w:rsidRDefault="00ED4265" w:rsidP="00464614">
      <w:pPr>
        <w:pStyle w:val="Default"/>
        <w:rPr>
          <w:rFonts w:ascii="Arial" w:hAnsi="Arial" w:cs="Arial"/>
          <w:b/>
          <w:sz w:val="20"/>
          <w:szCs w:val="36"/>
        </w:rPr>
      </w:pPr>
      <w:r>
        <w:rPr>
          <w:rFonts w:ascii="Arial" w:hAnsi="Arial" w:cs="Arial"/>
          <w:b/>
          <w:sz w:val="20"/>
          <w:szCs w:val="36"/>
        </w:rPr>
        <w:t>Headset/Hands-Free Use</w:t>
      </w:r>
    </w:p>
    <w:p w:rsidR="00ED4265" w:rsidRPr="00ED4265" w:rsidRDefault="00ED4265" w:rsidP="00ED4265">
      <w:pPr>
        <w:pStyle w:val="Default"/>
        <w:rPr>
          <w:rFonts w:ascii="Arial" w:hAnsi="Arial" w:cs="Arial"/>
          <w:sz w:val="20"/>
          <w:szCs w:val="36"/>
        </w:rPr>
      </w:pPr>
      <w:r w:rsidRPr="00ED4265">
        <w:rPr>
          <w:rFonts w:ascii="Arial" w:hAnsi="Arial" w:cs="Arial"/>
          <w:sz w:val="20"/>
          <w:szCs w:val="36"/>
        </w:rPr>
        <w:t>The use of headsets or hands-free devices while driving is permissible IF:</w:t>
      </w:r>
    </w:p>
    <w:p w:rsidR="00ED4265" w:rsidRPr="00ED4265" w:rsidRDefault="00ED4265" w:rsidP="00ED4265">
      <w:pPr>
        <w:pStyle w:val="Default"/>
        <w:numPr>
          <w:ilvl w:val="0"/>
          <w:numId w:val="16"/>
        </w:numPr>
        <w:rPr>
          <w:rFonts w:ascii="Arial" w:hAnsi="Arial" w:cs="Arial"/>
          <w:sz w:val="20"/>
          <w:szCs w:val="36"/>
        </w:rPr>
      </w:pPr>
      <w:r>
        <w:rPr>
          <w:rFonts w:ascii="Arial" w:hAnsi="Arial" w:cs="Arial"/>
          <w:sz w:val="20"/>
          <w:szCs w:val="36"/>
        </w:rPr>
        <w:t>Device is pre-approved</w:t>
      </w:r>
      <w:r w:rsidRPr="00ED4265">
        <w:rPr>
          <w:rFonts w:ascii="Arial" w:hAnsi="Arial" w:cs="Arial"/>
          <w:sz w:val="20"/>
          <w:szCs w:val="36"/>
        </w:rPr>
        <w:t xml:space="preserve"> </w:t>
      </w:r>
      <w:r>
        <w:rPr>
          <w:rFonts w:ascii="Arial" w:hAnsi="Arial" w:cs="Arial"/>
          <w:sz w:val="20"/>
          <w:szCs w:val="36"/>
        </w:rPr>
        <w:t xml:space="preserve">by </w:t>
      </w:r>
      <w:r w:rsidRPr="00B4181D">
        <w:rPr>
          <w:rFonts w:ascii="Arial" w:hAnsi="Arial" w:cs="Arial"/>
          <w:sz w:val="20"/>
          <w:szCs w:val="20"/>
        </w:rPr>
        <w:t>__________________</w:t>
      </w:r>
      <w:r>
        <w:rPr>
          <w:rFonts w:ascii="Arial" w:hAnsi="Arial" w:cs="Arial"/>
          <w:sz w:val="20"/>
          <w:szCs w:val="20"/>
        </w:rPr>
        <w:t xml:space="preserve"> </w:t>
      </w:r>
      <w:r w:rsidRPr="00ED4265">
        <w:rPr>
          <w:rFonts w:ascii="Arial" w:hAnsi="Arial" w:cs="Arial"/>
          <w:sz w:val="20"/>
          <w:szCs w:val="36"/>
        </w:rPr>
        <w:t>for use</w:t>
      </w:r>
      <w:r>
        <w:rPr>
          <w:rFonts w:ascii="Arial" w:hAnsi="Arial" w:cs="Arial"/>
          <w:sz w:val="20"/>
          <w:szCs w:val="36"/>
        </w:rPr>
        <w:t>.</w:t>
      </w:r>
    </w:p>
    <w:p w:rsidR="00ED4265" w:rsidRPr="00ED4265" w:rsidRDefault="00ED4265" w:rsidP="00ED4265">
      <w:pPr>
        <w:pStyle w:val="Default"/>
        <w:numPr>
          <w:ilvl w:val="0"/>
          <w:numId w:val="16"/>
        </w:numPr>
        <w:rPr>
          <w:rFonts w:ascii="Arial" w:hAnsi="Arial" w:cs="Arial"/>
          <w:sz w:val="20"/>
          <w:szCs w:val="36"/>
        </w:rPr>
      </w:pPr>
      <w:r w:rsidRPr="00ED4265">
        <w:rPr>
          <w:rFonts w:ascii="Arial" w:hAnsi="Arial" w:cs="Arial"/>
          <w:sz w:val="20"/>
          <w:szCs w:val="36"/>
        </w:rPr>
        <w:t>Use of the device does not cause distraction (i.e., fiddling with the device or taking eyes off road to get it to function properly)</w:t>
      </w:r>
      <w:r>
        <w:rPr>
          <w:rFonts w:ascii="Arial" w:hAnsi="Arial" w:cs="Arial"/>
          <w:sz w:val="20"/>
          <w:szCs w:val="36"/>
        </w:rPr>
        <w:t>.</w:t>
      </w:r>
    </w:p>
    <w:p w:rsidR="00ED4265" w:rsidRPr="00ED4265" w:rsidRDefault="00ED4265" w:rsidP="00ED4265">
      <w:pPr>
        <w:pStyle w:val="Default"/>
        <w:numPr>
          <w:ilvl w:val="0"/>
          <w:numId w:val="16"/>
        </w:numPr>
        <w:rPr>
          <w:rFonts w:ascii="Arial" w:hAnsi="Arial" w:cs="Arial"/>
          <w:sz w:val="20"/>
          <w:szCs w:val="36"/>
        </w:rPr>
      </w:pPr>
      <w:r w:rsidRPr="00ED4265">
        <w:rPr>
          <w:rFonts w:ascii="Arial" w:hAnsi="Arial" w:cs="Arial"/>
          <w:sz w:val="20"/>
          <w:szCs w:val="36"/>
        </w:rPr>
        <w:t>Any dialing or use of the handset is handled while stopped or pulled to the side of the road</w:t>
      </w:r>
      <w:r>
        <w:rPr>
          <w:rFonts w:ascii="Arial" w:hAnsi="Arial" w:cs="Arial"/>
          <w:sz w:val="20"/>
          <w:szCs w:val="36"/>
        </w:rPr>
        <w:t>.</w:t>
      </w:r>
    </w:p>
    <w:p w:rsidR="00ED4265" w:rsidRPr="00ED4265" w:rsidRDefault="00ED4265" w:rsidP="00ED4265">
      <w:pPr>
        <w:pStyle w:val="Default"/>
        <w:numPr>
          <w:ilvl w:val="0"/>
          <w:numId w:val="16"/>
        </w:numPr>
        <w:rPr>
          <w:rFonts w:ascii="Arial" w:hAnsi="Arial" w:cs="Arial"/>
          <w:sz w:val="20"/>
          <w:szCs w:val="36"/>
        </w:rPr>
      </w:pPr>
      <w:r w:rsidRPr="00ED4265">
        <w:rPr>
          <w:rFonts w:ascii="Arial" w:hAnsi="Arial" w:cs="Arial"/>
          <w:sz w:val="20"/>
          <w:szCs w:val="36"/>
        </w:rPr>
        <w:t>Conversations do not interfere with the driver’s ability to drive safely</w:t>
      </w:r>
      <w:r>
        <w:rPr>
          <w:rFonts w:ascii="Arial" w:hAnsi="Arial" w:cs="Arial"/>
          <w:sz w:val="20"/>
          <w:szCs w:val="36"/>
        </w:rPr>
        <w:t>.</w:t>
      </w:r>
    </w:p>
    <w:p w:rsidR="00FD0C4B" w:rsidRDefault="00ED4265" w:rsidP="00ED4265">
      <w:pPr>
        <w:pStyle w:val="Default"/>
        <w:numPr>
          <w:ilvl w:val="0"/>
          <w:numId w:val="16"/>
        </w:numPr>
        <w:rPr>
          <w:rFonts w:ascii="Arial" w:hAnsi="Arial" w:cs="Arial"/>
          <w:sz w:val="20"/>
          <w:szCs w:val="36"/>
        </w:rPr>
      </w:pPr>
      <w:r w:rsidRPr="00ED4265">
        <w:rPr>
          <w:rFonts w:ascii="Arial" w:hAnsi="Arial" w:cs="Arial"/>
          <w:sz w:val="20"/>
          <w:szCs w:val="36"/>
        </w:rPr>
        <w:t>Road conditions are generally good and do not threaten your safety</w:t>
      </w:r>
      <w:r>
        <w:rPr>
          <w:rFonts w:ascii="Arial" w:hAnsi="Arial" w:cs="Arial"/>
          <w:sz w:val="20"/>
          <w:szCs w:val="36"/>
        </w:rPr>
        <w:t>.</w:t>
      </w:r>
      <w:r w:rsidR="00FD0C4B">
        <w:rPr>
          <w:rFonts w:ascii="Arial" w:hAnsi="Arial" w:cs="Arial"/>
          <w:sz w:val="20"/>
          <w:szCs w:val="36"/>
        </w:rPr>
        <w:br w:type="page"/>
      </w:r>
    </w:p>
    <w:p w:rsidR="00FD0C4B" w:rsidRPr="00FD0C4B" w:rsidRDefault="00FD0C4B" w:rsidP="00FD0C4B">
      <w:pPr>
        <w:pStyle w:val="Default"/>
        <w:rPr>
          <w:rFonts w:ascii="Arial" w:hAnsi="Arial" w:cs="Arial"/>
          <w:b/>
          <w:sz w:val="40"/>
          <w:szCs w:val="40"/>
        </w:rPr>
      </w:pPr>
      <w:r>
        <w:rPr>
          <w:rFonts w:ascii="Arial" w:hAnsi="Arial" w:cs="Arial"/>
          <w:b/>
          <w:sz w:val="40"/>
          <w:szCs w:val="40"/>
        </w:rPr>
        <w:lastRenderedPageBreak/>
        <w:t>Driver Selection</w:t>
      </w:r>
    </w:p>
    <w:p w:rsidR="00FD0C4B" w:rsidRDefault="00FD0C4B" w:rsidP="00FD0C4B">
      <w:pPr>
        <w:pStyle w:val="Default"/>
        <w:rPr>
          <w:rFonts w:ascii="Arial" w:hAnsi="Arial" w:cs="Arial"/>
          <w:sz w:val="20"/>
          <w:szCs w:val="36"/>
        </w:rPr>
      </w:pPr>
    </w:p>
    <w:p w:rsidR="00ED4265" w:rsidRDefault="00ED4265" w:rsidP="00ED4265">
      <w:pPr>
        <w:pStyle w:val="Default"/>
        <w:rPr>
          <w:rFonts w:ascii="Arial" w:hAnsi="Arial" w:cs="Arial"/>
          <w:sz w:val="20"/>
          <w:szCs w:val="36"/>
        </w:rPr>
      </w:pPr>
      <w:r w:rsidRPr="00ED4265">
        <w:rPr>
          <w:rFonts w:ascii="Arial" w:hAnsi="Arial" w:cs="Arial"/>
          <w:sz w:val="20"/>
          <w:szCs w:val="36"/>
        </w:rPr>
        <w:t>All drivers must complete the driver selection process. The Fleet Manager will be responsible for overseeing the process and insuring that all necessary criteria are met.</w:t>
      </w:r>
    </w:p>
    <w:p w:rsidR="00ED4265" w:rsidRPr="00ED4265" w:rsidRDefault="00ED4265" w:rsidP="00ED4265">
      <w:pPr>
        <w:pStyle w:val="Default"/>
        <w:rPr>
          <w:rFonts w:ascii="Arial" w:hAnsi="Arial" w:cs="Arial"/>
          <w:sz w:val="20"/>
          <w:szCs w:val="36"/>
        </w:rPr>
      </w:pPr>
    </w:p>
    <w:p w:rsidR="00FD0C4B" w:rsidRPr="00FD0C4B" w:rsidRDefault="00ED4265" w:rsidP="00ED4265">
      <w:pPr>
        <w:pStyle w:val="Default"/>
        <w:rPr>
          <w:rFonts w:ascii="Arial" w:hAnsi="Arial" w:cs="Arial"/>
          <w:sz w:val="20"/>
          <w:szCs w:val="36"/>
        </w:rPr>
      </w:pPr>
      <w:r w:rsidRPr="00ED4265">
        <w:rPr>
          <w:rFonts w:ascii="Arial" w:hAnsi="Arial" w:cs="Arial"/>
          <w:sz w:val="20"/>
          <w:szCs w:val="36"/>
        </w:rPr>
        <w:t>In order to ensure that our drivers will be capable of safe vehicle operation, the following selection process will be utilized.</w:t>
      </w:r>
    </w:p>
    <w:p w:rsidR="00FD0C4B" w:rsidRPr="00FD0C4B" w:rsidRDefault="00FD0C4B" w:rsidP="00FD0C4B">
      <w:pPr>
        <w:pStyle w:val="Default"/>
        <w:rPr>
          <w:rFonts w:ascii="Arial" w:hAnsi="Arial" w:cs="Arial"/>
          <w:sz w:val="20"/>
          <w:szCs w:val="36"/>
        </w:rPr>
      </w:pPr>
    </w:p>
    <w:p w:rsidR="00ED4265" w:rsidRPr="00ED4265" w:rsidRDefault="00ED4265" w:rsidP="00ED4265">
      <w:pPr>
        <w:pStyle w:val="Default"/>
        <w:numPr>
          <w:ilvl w:val="0"/>
          <w:numId w:val="17"/>
        </w:numPr>
        <w:rPr>
          <w:rFonts w:ascii="Arial" w:hAnsi="Arial" w:cs="Arial"/>
          <w:sz w:val="20"/>
          <w:szCs w:val="36"/>
        </w:rPr>
      </w:pPr>
      <w:r w:rsidRPr="00ED4265">
        <w:rPr>
          <w:rFonts w:ascii="Arial" w:hAnsi="Arial" w:cs="Arial"/>
          <w:b/>
          <w:sz w:val="20"/>
          <w:szCs w:val="36"/>
        </w:rPr>
        <w:t>Application:</w:t>
      </w:r>
      <w:r>
        <w:rPr>
          <w:rFonts w:ascii="Arial" w:hAnsi="Arial" w:cs="Arial"/>
          <w:sz w:val="20"/>
          <w:szCs w:val="36"/>
        </w:rPr>
        <w:t xml:space="preserve"> </w:t>
      </w:r>
      <w:r w:rsidRPr="00ED4265">
        <w:rPr>
          <w:rFonts w:ascii="Arial" w:hAnsi="Arial" w:cs="Arial"/>
          <w:sz w:val="20"/>
          <w:szCs w:val="36"/>
        </w:rPr>
        <w:t>All drivers will be required to complete an application for employment.</w:t>
      </w:r>
      <w:r w:rsidR="00B6269B">
        <w:rPr>
          <w:rFonts w:ascii="Arial" w:hAnsi="Arial" w:cs="Arial"/>
          <w:sz w:val="20"/>
          <w:szCs w:val="36"/>
        </w:rPr>
        <w:t xml:space="preserve"> </w:t>
      </w:r>
      <w:r w:rsidRPr="00ED4265">
        <w:rPr>
          <w:rFonts w:ascii="Arial" w:hAnsi="Arial" w:cs="Arial"/>
          <w:sz w:val="20"/>
          <w:szCs w:val="36"/>
        </w:rPr>
        <w:t>This will include providing references and past employers.</w:t>
      </w:r>
    </w:p>
    <w:p w:rsidR="00ED4265" w:rsidRPr="00ED4265" w:rsidRDefault="00ED4265" w:rsidP="00ED4265">
      <w:pPr>
        <w:pStyle w:val="Default"/>
        <w:numPr>
          <w:ilvl w:val="0"/>
          <w:numId w:val="17"/>
        </w:numPr>
        <w:rPr>
          <w:rFonts w:ascii="Arial" w:hAnsi="Arial" w:cs="Arial"/>
          <w:sz w:val="20"/>
          <w:szCs w:val="36"/>
        </w:rPr>
      </w:pPr>
      <w:r w:rsidRPr="00ED4265">
        <w:rPr>
          <w:rFonts w:ascii="Arial" w:hAnsi="Arial" w:cs="Arial"/>
          <w:b/>
          <w:sz w:val="20"/>
          <w:szCs w:val="36"/>
        </w:rPr>
        <w:t>Driver’s License:</w:t>
      </w:r>
      <w:r w:rsidRPr="00ED4265">
        <w:rPr>
          <w:rFonts w:ascii="Arial" w:hAnsi="Arial" w:cs="Arial"/>
          <w:sz w:val="20"/>
          <w:szCs w:val="36"/>
        </w:rPr>
        <w:t xml:space="preserve"> A visual check of the dr</w:t>
      </w:r>
      <w:r>
        <w:rPr>
          <w:rFonts w:ascii="Arial" w:hAnsi="Arial" w:cs="Arial"/>
          <w:sz w:val="20"/>
          <w:szCs w:val="36"/>
        </w:rPr>
        <w:t xml:space="preserve">iver’s license should be made. </w:t>
      </w:r>
      <w:r w:rsidRPr="00ED4265">
        <w:rPr>
          <w:rFonts w:ascii="Arial" w:hAnsi="Arial" w:cs="Arial"/>
          <w:sz w:val="20"/>
          <w:szCs w:val="36"/>
        </w:rPr>
        <w:t>The license should be current, valid, and of the correct type for the driver’s job. A photocopy (front &amp; back) should be made for the employee’s file.</w:t>
      </w:r>
    </w:p>
    <w:p w:rsidR="00ED4265" w:rsidRPr="00ED4265" w:rsidRDefault="00ED4265" w:rsidP="00ED4265">
      <w:pPr>
        <w:pStyle w:val="Default"/>
        <w:numPr>
          <w:ilvl w:val="0"/>
          <w:numId w:val="17"/>
        </w:numPr>
        <w:rPr>
          <w:rFonts w:ascii="Arial" w:hAnsi="Arial" w:cs="Arial"/>
          <w:sz w:val="20"/>
          <w:szCs w:val="36"/>
        </w:rPr>
      </w:pPr>
      <w:r w:rsidRPr="00ED4265">
        <w:rPr>
          <w:rFonts w:ascii="Arial" w:hAnsi="Arial" w:cs="Arial"/>
          <w:sz w:val="20"/>
          <w:szCs w:val="36"/>
        </w:rPr>
        <w:t>As a condition of employment, Motor Vehicle Reports (MVRs) for each driver will be reviewed prior to hiring and will be requested annually thereafter.</w:t>
      </w:r>
      <w:r w:rsidR="00B6269B">
        <w:rPr>
          <w:rFonts w:ascii="Arial" w:hAnsi="Arial" w:cs="Arial"/>
          <w:sz w:val="20"/>
          <w:szCs w:val="36"/>
        </w:rPr>
        <w:t xml:space="preserve"> </w:t>
      </w:r>
      <w:r w:rsidRPr="00ED4265">
        <w:rPr>
          <w:rFonts w:ascii="Arial" w:hAnsi="Arial" w:cs="Arial"/>
          <w:sz w:val="20"/>
          <w:szCs w:val="36"/>
        </w:rPr>
        <w:t>More than two moving violations or collisions, during any 12-month period will be reason for not hiring a prospective driver.</w:t>
      </w:r>
      <w:r w:rsidR="00B6269B">
        <w:rPr>
          <w:rFonts w:ascii="Arial" w:hAnsi="Arial" w:cs="Arial"/>
          <w:sz w:val="20"/>
          <w:szCs w:val="36"/>
        </w:rPr>
        <w:t xml:space="preserve"> </w:t>
      </w:r>
      <w:r w:rsidRPr="00ED4265">
        <w:rPr>
          <w:rFonts w:ascii="Arial" w:hAnsi="Arial" w:cs="Arial"/>
          <w:sz w:val="20"/>
          <w:szCs w:val="36"/>
        </w:rPr>
        <w:t>For current employees, any violation will be discussed with the Fleet Manager (the company disciplinary policy may be used for corrective action).</w:t>
      </w:r>
      <w:r w:rsidR="00B6269B">
        <w:rPr>
          <w:rFonts w:ascii="Arial" w:hAnsi="Arial" w:cs="Arial"/>
          <w:sz w:val="20"/>
          <w:szCs w:val="36"/>
        </w:rPr>
        <w:t xml:space="preserve"> </w:t>
      </w:r>
    </w:p>
    <w:p w:rsidR="00FD0C4B" w:rsidRPr="00FD0C4B" w:rsidRDefault="00FD0C4B" w:rsidP="00FD0C4B">
      <w:pPr>
        <w:pStyle w:val="Default"/>
        <w:rPr>
          <w:rFonts w:ascii="Arial" w:hAnsi="Arial" w:cs="Arial"/>
          <w:sz w:val="20"/>
          <w:szCs w:val="36"/>
        </w:rPr>
      </w:pPr>
    </w:p>
    <w:p w:rsidR="00FD0C4B" w:rsidRPr="00FD0C4B" w:rsidRDefault="00FD0C4B" w:rsidP="00FD0C4B">
      <w:pPr>
        <w:pStyle w:val="Default"/>
        <w:rPr>
          <w:rFonts w:ascii="Arial" w:hAnsi="Arial" w:cs="Arial"/>
          <w:sz w:val="20"/>
          <w:szCs w:val="36"/>
        </w:rPr>
      </w:pPr>
      <w:r w:rsidRPr="00FD0C4B">
        <w:rPr>
          <w:rFonts w:ascii="Arial" w:hAnsi="Arial" w:cs="Arial"/>
          <w:sz w:val="20"/>
          <w:szCs w:val="36"/>
        </w:rPr>
        <w:t>Evaluation of the MVR information will be made as follows:</w:t>
      </w:r>
    </w:p>
    <w:p w:rsidR="00FD0C4B" w:rsidRPr="00FD0C4B" w:rsidRDefault="00FD0C4B" w:rsidP="007648B5">
      <w:pPr>
        <w:pStyle w:val="Default"/>
        <w:numPr>
          <w:ilvl w:val="0"/>
          <w:numId w:val="7"/>
        </w:numPr>
        <w:rPr>
          <w:rFonts w:ascii="Arial" w:hAnsi="Arial" w:cs="Arial"/>
          <w:sz w:val="20"/>
          <w:szCs w:val="36"/>
        </w:rPr>
      </w:pPr>
      <w:r w:rsidRPr="00FD0C4B">
        <w:rPr>
          <w:rFonts w:ascii="Arial" w:hAnsi="Arial" w:cs="Arial"/>
          <w:sz w:val="20"/>
          <w:szCs w:val="36"/>
        </w:rPr>
        <w:t>Any driver with one major violation w</w:t>
      </w:r>
      <w:r w:rsidR="007648B5">
        <w:rPr>
          <w:rFonts w:ascii="Arial" w:hAnsi="Arial" w:cs="Arial"/>
          <w:sz w:val="20"/>
          <w:szCs w:val="36"/>
        </w:rPr>
        <w:t>ill be considered unacceptable.</w:t>
      </w:r>
    </w:p>
    <w:p w:rsidR="007648B5" w:rsidRDefault="00FD0C4B" w:rsidP="007648B5">
      <w:pPr>
        <w:pStyle w:val="Default"/>
        <w:numPr>
          <w:ilvl w:val="0"/>
          <w:numId w:val="7"/>
        </w:numPr>
        <w:rPr>
          <w:rFonts w:ascii="Arial" w:hAnsi="Arial" w:cs="Arial"/>
          <w:sz w:val="20"/>
          <w:szCs w:val="36"/>
        </w:rPr>
      </w:pPr>
      <w:r w:rsidRPr="00FD0C4B">
        <w:rPr>
          <w:rFonts w:ascii="Arial" w:hAnsi="Arial" w:cs="Arial"/>
          <w:sz w:val="20"/>
          <w:szCs w:val="36"/>
        </w:rPr>
        <w:t xml:space="preserve">Any driver having 3 or more minor violations </w:t>
      </w:r>
      <w:r w:rsidR="007648B5">
        <w:rPr>
          <w:rFonts w:ascii="Arial" w:hAnsi="Arial" w:cs="Arial"/>
          <w:sz w:val="20"/>
          <w:szCs w:val="36"/>
        </w:rPr>
        <w:t>will be considered unacceptable</w:t>
      </w:r>
      <w:r w:rsidRPr="00FD0C4B">
        <w:rPr>
          <w:rFonts w:ascii="Arial" w:hAnsi="Arial" w:cs="Arial"/>
          <w:sz w:val="20"/>
          <w:szCs w:val="36"/>
        </w:rPr>
        <w:t xml:space="preserve">. </w:t>
      </w:r>
    </w:p>
    <w:p w:rsidR="00FD0C4B" w:rsidRDefault="00FD0C4B" w:rsidP="007648B5">
      <w:pPr>
        <w:pStyle w:val="Default"/>
        <w:numPr>
          <w:ilvl w:val="0"/>
          <w:numId w:val="7"/>
        </w:numPr>
        <w:rPr>
          <w:rFonts w:ascii="Arial" w:hAnsi="Arial" w:cs="Arial"/>
          <w:sz w:val="20"/>
          <w:szCs w:val="36"/>
        </w:rPr>
      </w:pPr>
      <w:r w:rsidRPr="00FD0C4B">
        <w:rPr>
          <w:rFonts w:ascii="Arial" w:hAnsi="Arial" w:cs="Arial"/>
          <w:sz w:val="20"/>
          <w:szCs w:val="36"/>
        </w:rPr>
        <w:t>Any driver having a total accumulation of 10 points will be considered as unacceptable.</w:t>
      </w:r>
    </w:p>
    <w:p w:rsidR="007648B5" w:rsidRDefault="007648B5" w:rsidP="007648B5">
      <w:pPr>
        <w:pStyle w:val="Default"/>
        <w:rPr>
          <w:rFonts w:ascii="Arial" w:hAnsi="Arial" w:cs="Arial"/>
          <w:sz w:val="20"/>
          <w:szCs w:val="36"/>
        </w:rPr>
      </w:pPr>
    </w:p>
    <w:p w:rsidR="007648B5" w:rsidRPr="003C7BB8" w:rsidRDefault="003C7BB8" w:rsidP="007648B5">
      <w:pPr>
        <w:pStyle w:val="Default"/>
        <w:rPr>
          <w:rFonts w:ascii="Arial" w:hAnsi="Arial" w:cs="Arial"/>
          <w:b/>
          <w:sz w:val="28"/>
          <w:szCs w:val="36"/>
        </w:rPr>
      </w:pPr>
      <w:r>
        <w:rPr>
          <w:rFonts w:ascii="Arial" w:hAnsi="Arial" w:cs="Arial"/>
          <w:b/>
          <w:sz w:val="28"/>
          <w:szCs w:val="36"/>
        </w:rPr>
        <w:t>MVR Evaluation</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86" w:type="dxa"/>
          <w:bottom w:w="58" w:type="dxa"/>
          <w:right w:w="58" w:type="dxa"/>
        </w:tblCellMar>
        <w:tblLook w:val="0000" w:firstRow="0" w:lastRow="0" w:firstColumn="0" w:lastColumn="0" w:noHBand="0" w:noVBand="0"/>
      </w:tblPr>
      <w:tblGrid>
        <w:gridCol w:w="7013"/>
        <w:gridCol w:w="1442"/>
        <w:gridCol w:w="1357"/>
      </w:tblGrid>
      <w:tr w:rsidR="007648B5" w:rsidTr="007648B5">
        <w:trPr>
          <w:cantSplit/>
          <w:trHeight w:val="20"/>
        </w:trPr>
        <w:tc>
          <w:tcPr>
            <w:tcW w:w="7013" w:type="dxa"/>
          </w:tcPr>
          <w:p w:rsidR="007648B5" w:rsidRPr="007648B5" w:rsidRDefault="007648B5" w:rsidP="007648B5">
            <w:pPr>
              <w:spacing w:after="0"/>
              <w:rPr>
                <w:rFonts w:ascii="Arial" w:hAnsi="Arial" w:cs="Arial"/>
                <w:sz w:val="20"/>
              </w:rPr>
            </w:pPr>
            <w:r w:rsidRPr="007648B5">
              <w:rPr>
                <w:rFonts w:ascii="Arial" w:hAnsi="Arial" w:cs="Arial"/>
                <w:b/>
                <w:sz w:val="20"/>
              </w:rPr>
              <w:t>Each Violation</w:t>
            </w:r>
          </w:p>
        </w:tc>
        <w:tc>
          <w:tcPr>
            <w:tcW w:w="1442" w:type="dxa"/>
          </w:tcPr>
          <w:p w:rsidR="007648B5" w:rsidRPr="007648B5" w:rsidRDefault="007648B5" w:rsidP="007648B5">
            <w:pPr>
              <w:spacing w:after="0"/>
              <w:jc w:val="center"/>
              <w:rPr>
                <w:rFonts w:ascii="Arial" w:hAnsi="Arial" w:cs="Arial"/>
                <w:b/>
                <w:sz w:val="20"/>
              </w:rPr>
            </w:pPr>
            <w:r w:rsidRPr="007648B5">
              <w:rPr>
                <w:rFonts w:ascii="Arial" w:hAnsi="Arial" w:cs="Arial"/>
                <w:b/>
                <w:sz w:val="20"/>
              </w:rPr>
              <w:t>Points</w:t>
            </w:r>
          </w:p>
        </w:tc>
        <w:tc>
          <w:tcPr>
            <w:tcW w:w="1357" w:type="dxa"/>
          </w:tcPr>
          <w:p w:rsidR="007648B5" w:rsidRPr="007648B5" w:rsidRDefault="007648B5" w:rsidP="007648B5">
            <w:pPr>
              <w:spacing w:after="0"/>
              <w:jc w:val="center"/>
              <w:rPr>
                <w:rFonts w:ascii="Arial" w:hAnsi="Arial" w:cs="Arial"/>
                <w:b/>
                <w:sz w:val="20"/>
              </w:rPr>
            </w:pPr>
            <w:r w:rsidRPr="007648B5">
              <w:rPr>
                <w:rFonts w:ascii="Arial" w:hAnsi="Arial" w:cs="Arial"/>
                <w:b/>
                <w:sz w:val="20"/>
              </w:rPr>
              <w:t>Violations</w:t>
            </w:r>
          </w:p>
        </w:tc>
      </w:tr>
      <w:tr w:rsidR="007648B5" w:rsidTr="007648B5">
        <w:trPr>
          <w:cantSplit/>
          <w:trHeight w:val="20"/>
        </w:trPr>
        <w:tc>
          <w:tcPr>
            <w:tcW w:w="7013" w:type="dxa"/>
          </w:tcPr>
          <w:p w:rsidR="007648B5" w:rsidRPr="007648B5" w:rsidRDefault="007648B5" w:rsidP="007648B5">
            <w:pPr>
              <w:pStyle w:val="Index1"/>
              <w:rPr>
                <w:rFonts w:ascii="Arial" w:hAnsi="Arial" w:cs="Arial"/>
              </w:rPr>
            </w:pPr>
            <w:r w:rsidRPr="007648B5">
              <w:rPr>
                <w:rFonts w:ascii="Arial" w:hAnsi="Arial" w:cs="Arial"/>
              </w:rPr>
              <w:t>Driving without a license (i.e., never had a valid license vs. "left at home")</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10</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Driving while license is suspended or revoked</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10</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D.W.I.</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10</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 xml:space="preserve">D.U.I.N. (narcotics) </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10</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 xml:space="preserve">Any "serious" violation from 1 to 10 mph. over speed limit </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6</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Default="007648B5" w:rsidP="007648B5">
            <w:pPr>
              <w:pStyle w:val="Blockquote"/>
              <w:spacing w:before="0" w:after="0"/>
              <w:ind w:left="0"/>
              <w:rPr>
                <w:rFonts w:ascii="Arial" w:hAnsi="Arial" w:cs="Arial"/>
                <w:sz w:val="20"/>
              </w:rPr>
            </w:pPr>
            <w:r w:rsidRPr="007648B5">
              <w:rPr>
                <w:rFonts w:ascii="Arial" w:hAnsi="Arial" w:cs="Arial"/>
                <w:sz w:val="20"/>
              </w:rPr>
              <w:t>Any speeding violation fro</w:t>
            </w:r>
            <w:r>
              <w:rPr>
                <w:rFonts w:ascii="Arial" w:hAnsi="Arial" w:cs="Arial"/>
                <w:sz w:val="20"/>
              </w:rPr>
              <w:t>m 1 to 10 mph. over speed limit</w:t>
            </w:r>
            <w:r w:rsidRPr="007648B5">
              <w:rPr>
                <w:rFonts w:ascii="Arial" w:hAnsi="Arial" w:cs="Arial"/>
                <w:sz w:val="20"/>
              </w:rPr>
              <w:t xml:space="preserve"> </w:t>
            </w:r>
          </w:p>
          <w:p w:rsidR="007648B5" w:rsidRPr="007648B5" w:rsidRDefault="00B6269B" w:rsidP="007648B5">
            <w:pPr>
              <w:pStyle w:val="Blockquote"/>
              <w:spacing w:before="0" w:after="0"/>
              <w:ind w:left="0"/>
              <w:rPr>
                <w:rFonts w:ascii="Arial" w:hAnsi="Arial" w:cs="Arial"/>
                <w:sz w:val="20"/>
              </w:rPr>
            </w:pPr>
            <w:r>
              <w:rPr>
                <w:rFonts w:ascii="Arial" w:hAnsi="Arial" w:cs="Arial"/>
                <w:sz w:val="20"/>
              </w:rPr>
              <w:t xml:space="preserve">     </w:t>
            </w:r>
            <w:r w:rsidR="007648B5" w:rsidRPr="007648B5">
              <w:rPr>
                <w:rFonts w:ascii="Arial" w:hAnsi="Arial" w:cs="Arial"/>
                <w:sz w:val="20"/>
              </w:rPr>
              <w:t xml:space="preserve"> if operator is over 21 years old</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2</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Minor</w:t>
            </w:r>
          </w:p>
        </w:tc>
      </w:tr>
      <w:tr w:rsidR="007648B5" w:rsidTr="007648B5">
        <w:trPr>
          <w:cantSplit/>
          <w:trHeight w:val="20"/>
        </w:trPr>
        <w:tc>
          <w:tcPr>
            <w:tcW w:w="7013" w:type="dxa"/>
          </w:tcPr>
          <w:p w:rsidR="007648B5" w:rsidRPr="007648B5" w:rsidRDefault="00B6269B" w:rsidP="007648B5">
            <w:pPr>
              <w:pStyle w:val="Blockquote"/>
              <w:spacing w:before="0" w:after="0"/>
              <w:ind w:left="0"/>
              <w:rPr>
                <w:rFonts w:ascii="Arial" w:hAnsi="Arial" w:cs="Arial"/>
                <w:sz w:val="20"/>
              </w:rPr>
            </w:pPr>
            <w:r>
              <w:rPr>
                <w:rFonts w:ascii="Arial" w:hAnsi="Arial" w:cs="Arial"/>
                <w:sz w:val="20"/>
              </w:rPr>
              <w:t xml:space="preserve">     </w:t>
            </w:r>
            <w:r w:rsidR="007648B5" w:rsidRPr="007648B5">
              <w:rPr>
                <w:rFonts w:ascii="Arial" w:hAnsi="Arial" w:cs="Arial"/>
                <w:sz w:val="20"/>
              </w:rPr>
              <w:t xml:space="preserve"> if operator is 21 years old or under</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3</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Minor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Any speeding violation from 11 to 20 mph. over speed limit</w:t>
            </w:r>
            <w:r w:rsidRPr="007648B5">
              <w:rPr>
                <w:rFonts w:ascii="Arial" w:hAnsi="Arial" w:cs="Arial"/>
                <w:sz w:val="20"/>
              </w:rPr>
              <w:br/>
            </w:r>
            <w:r w:rsidR="00B6269B">
              <w:rPr>
                <w:rFonts w:ascii="Arial" w:hAnsi="Arial" w:cs="Arial"/>
                <w:sz w:val="20"/>
              </w:rPr>
              <w:t xml:space="preserve">     </w:t>
            </w:r>
            <w:r w:rsidRPr="007648B5">
              <w:rPr>
                <w:rFonts w:ascii="Arial" w:hAnsi="Arial" w:cs="Arial"/>
                <w:sz w:val="20"/>
              </w:rPr>
              <w:t xml:space="preserve"> if operator is over 21 years old</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4</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Minor</w:t>
            </w:r>
          </w:p>
        </w:tc>
      </w:tr>
      <w:tr w:rsidR="007648B5" w:rsidTr="007648B5">
        <w:trPr>
          <w:cantSplit/>
          <w:trHeight w:val="20"/>
        </w:trPr>
        <w:tc>
          <w:tcPr>
            <w:tcW w:w="7013" w:type="dxa"/>
          </w:tcPr>
          <w:p w:rsidR="007648B5" w:rsidRPr="007648B5" w:rsidRDefault="00B6269B" w:rsidP="007648B5">
            <w:pPr>
              <w:pStyle w:val="Blockquote"/>
              <w:spacing w:before="0" w:after="0"/>
              <w:ind w:left="0"/>
              <w:rPr>
                <w:rFonts w:ascii="Arial" w:hAnsi="Arial" w:cs="Arial"/>
                <w:sz w:val="20"/>
              </w:rPr>
            </w:pPr>
            <w:r>
              <w:rPr>
                <w:rFonts w:ascii="Arial" w:hAnsi="Arial" w:cs="Arial"/>
                <w:sz w:val="20"/>
              </w:rPr>
              <w:t xml:space="preserve">     </w:t>
            </w:r>
            <w:r w:rsidR="007648B5" w:rsidRPr="007648B5">
              <w:rPr>
                <w:rFonts w:ascii="Arial" w:hAnsi="Arial" w:cs="Arial"/>
                <w:sz w:val="20"/>
              </w:rPr>
              <w:t xml:space="preserve"> if operator is 21 years old or under</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5</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Minor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 xml:space="preserve">Any speeding violation 21 mph. or more over speed limit </w:t>
            </w:r>
            <w:r w:rsidRPr="007648B5">
              <w:rPr>
                <w:rFonts w:ascii="Arial" w:hAnsi="Arial" w:cs="Arial"/>
                <w:sz w:val="20"/>
              </w:rPr>
              <w:br/>
            </w:r>
            <w:r w:rsidR="00B6269B">
              <w:rPr>
                <w:rFonts w:ascii="Arial" w:hAnsi="Arial" w:cs="Arial"/>
                <w:sz w:val="20"/>
              </w:rPr>
              <w:t xml:space="preserve">     </w:t>
            </w:r>
            <w:r w:rsidRPr="007648B5">
              <w:rPr>
                <w:rFonts w:ascii="Arial" w:hAnsi="Arial" w:cs="Arial"/>
                <w:sz w:val="20"/>
              </w:rPr>
              <w:t xml:space="preserve"> if operator is over 21 years old </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6</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Pr="007648B5" w:rsidRDefault="00B6269B" w:rsidP="007648B5">
            <w:pPr>
              <w:pStyle w:val="Blockquote"/>
              <w:spacing w:before="0" w:after="0"/>
              <w:ind w:left="0"/>
              <w:rPr>
                <w:rFonts w:ascii="Arial" w:hAnsi="Arial" w:cs="Arial"/>
                <w:sz w:val="20"/>
              </w:rPr>
            </w:pPr>
            <w:r>
              <w:rPr>
                <w:rFonts w:ascii="Arial" w:hAnsi="Arial" w:cs="Arial"/>
                <w:sz w:val="20"/>
              </w:rPr>
              <w:t xml:space="preserve">     </w:t>
            </w:r>
            <w:r w:rsidR="007648B5" w:rsidRPr="007648B5">
              <w:rPr>
                <w:rFonts w:ascii="Arial" w:hAnsi="Arial" w:cs="Arial"/>
                <w:sz w:val="20"/>
              </w:rPr>
              <w:t xml:space="preserve"> if operator is 21 years old or under</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7</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Major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Any "standard" moving violation; i.e., careless driving, speed too fast for conditions but within normal limit, stop sign, lane crossover, failure to signal, failure to keep right, following too close</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2</w:t>
            </w:r>
          </w:p>
        </w:tc>
        <w:tc>
          <w:tcPr>
            <w:tcW w:w="1357" w:type="dxa"/>
          </w:tcPr>
          <w:p w:rsidR="007648B5" w:rsidRPr="007648B5" w:rsidRDefault="007648B5" w:rsidP="007648B5">
            <w:pPr>
              <w:spacing w:after="0"/>
              <w:jc w:val="center"/>
              <w:rPr>
                <w:rFonts w:ascii="Arial" w:hAnsi="Arial" w:cs="Arial"/>
                <w:sz w:val="20"/>
              </w:rPr>
            </w:pPr>
            <w:r w:rsidRPr="007648B5">
              <w:rPr>
                <w:rFonts w:ascii="Arial" w:hAnsi="Arial" w:cs="Arial"/>
                <w:sz w:val="20"/>
              </w:rPr>
              <w:t>Minor</w:t>
            </w:r>
          </w:p>
        </w:tc>
      </w:tr>
      <w:tr w:rsidR="007648B5" w:rsidTr="007648B5">
        <w:trPr>
          <w:cantSplit/>
          <w:trHeight w:val="20"/>
        </w:trPr>
        <w:tc>
          <w:tcPr>
            <w:tcW w:w="7013" w:type="dxa"/>
          </w:tcPr>
          <w:p w:rsidR="007648B5" w:rsidRPr="007648B5" w:rsidRDefault="007648B5" w:rsidP="007648B5">
            <w:pPr>
              <w:pStyle w:val="Blockquote"/>
              <w:spacing w:before="0" w:after="0"/>
              <w:ind w:left="0"/>
              <w:rPr>
                <w:rFonts w:ascii="Arial" w:hAnsi="Arial" w:cs="Arial"/>
                <w:sz w:val="20"/>
              </w:rPr>
            </w:pPr>
            <w:r w:rsidRPr="007648B5">
              <w:rPr>
                <w:rFonts w:ascii="Arial" w:hAnsi="Arial" w:cs="Arial"/>
                <w:sz w:val="20"/>
              </w:rPr>
              <w:t>Any (preventable) chargeable B.I. collision</w:t>
            </w:r>
          </w:p>
        </w:tc>
        <w:tc>
          <w:tcPr>
            <w:tcW w:w="1442" w:type="dxa"/>
          </w:tcPr>
          <w:p w:rsidR="007648B5" w:rsidRPr="007648B5" w:rsidRDefault="007648B5" w:rsidP="007648B5">
            <w:pPr>
              <w:spacing w:after="0"/>
              <w:jc w:val="center"/>
              <w:rPr>
                <w:rFonts w:ascii="Arial" w:hAnsi="Arial" w:cs="Arial"/>
                <w:sz w:val="20"/>
              </w:rPr>
            </w:pPr>
            <w:r w:rsidRPr="007648B5">
              <w:rPr>
                <w:rFonts w:ascii="Arial" w:hAnsi="Arial" w:cs="Arial"/>
                <w:sz w:val="20"/>
              </w:rPr>
              <w:t>4</w:t>
            </w:r>
          </w:p>
        </w:tc>
        <w:tc>
          <w:tcPr>
            <w:tcW w:w="1357" w:type="dxa"/>
          </w:tcPr>
          <w:p w:rsidR="007648B5" w:rsidRPr="007648B5" w:rsidRDefault="007648B5" w:rsidP="007648B5">
            <w:pPr>
              <w:pStyle w:val="Index1"/>
              <w:jc w:val="center"/>
              <w:rPr>
                <w:rFonts w:ascii="Arial" w:hAnsi="Arial" w:cs="Arial"/>
              </w:rPr>
            </w:pPr>
            <w:r w:rsidRPr="007648B5">
              <w:rPr>
                <w:rFonts w:ascii="Arial" w:hAnsi="Arial" w:cs="Arial"/>
              </w:rPr>
              <w:t>Minor</w:t>
            </w:r>
          </w:p>
        </w:tc>
      </w:tr>
      <w:tr w:rsidR="00FD4FAD" w:rsidTr="007648B5">
        <w:trPr>
          <w:cantSplit/>
          <w:trHeight w:val="20"/>
        </w:trPr>
        <w:tc>
          <w:tcPr>
            <w:tcW w:w="7013" w:type="dxa"/>
          </w:tcPr>
          <w:p w:rsidR="00FD4FAD" w:rsidRPr="007648B5" w:rsidRDefault="00FD4FAD" w:rsidP="007648B5">
            <w:pPr>
              <w:pStyle w:val="Blockquote"/>
              <w:spacing w:before="0" w:after="0"/>
              <w:ind w:left="0"/>
              <w:rPr>
                <w:rFonts w:ascii="Arial" w:hAnsi="Arial" w:cs="Arial"/>
                <w:sz w:val="20"/>
              </w:rPr>
            </w:pPr>
            <w:r>
              <w:rPr>
                <w:rFonts w:ascii="Arial" w:hAnsi="Arial" w:cs="Arial"/>
                <w:sz w:val="20"/>
              </w:rPr>
              <w:t>Any (preventable) chargeable P.D. collision</w:t>
            </w:r>
          </w:p>
        </w:tc>
        <w:tc>
          <w:tcPr>
            <w:tcW w:w="1442" w:type="dxa"/>
          </w:tcPr>
          <w:p w:rsidR="00FD4FAD" w:rsidRPr="007648B5" w:rsidRDefault="00FD4FAD" w:rsidP="007648B5">
            <w:pPr>
              <w:spacing w:after="0"/>
              <w:jc w:val="center"/>
              <w:rPr>
                <w:rFonts w:ascii="Arial" w:hAnsi="Arial" w:cs="Arial"/>
                <w:sz w:val="20"/>
              </w:rPr>
            </w:pPr>
            <w:r>
              <w:rPr>
                <w:rFonts w:ascii="Arial" w:hAnsi="Arial" w:cs="Arial"/>
                <w:sz w:val="20"/>
              </w:rPr>
              <w:t>3</w:t>
            </w:r>
          </w:p>
        </w:tc>
        <w:tc>
          <w:tcPr>
            <w:tcW w:w="1357" w:type="dxa"/>
          </w:tcPr>
          <w:p w:rsidR="00FD4FAD" w:rsidRPr="007648B5" w:rsidRDefault="00FD4FAD" w:rsidP="007648B5">
            <w:pPr>
              <w:pStyle w:val="Index1"/>
              <w:jc w:val="center"/>
              <w:rPr>
                <w:rFonts w:ascii="Arial" w:hAnsi="Arial" w:cs="Arial"/>
              </w:rPr>
            </w:pPr>
            <w:r>
              <w:rPr>
                <w:rFonts w:ascii="Arial" w:hAnsi="Arial" w:cs="Arial"/>
              </w:rPr>
              <w:t>Minor</w:t>
            </w:r>
          </w:p>
        </w:tc>
      </w:tr>
    </w:tbl>
    <w:p w:rsidR="00CF3737" w:rsidRPr="00CF3737" w:rsidRDefault="00CF3737" w:rsidP="00CF3737">
      <w:pPr>
        <w:pStyle w:val="Default"/>
        <w:rPr>
          <w:rFonts w:ascii="Arial" w:hAnsi="Arial" w:cs="Arial"/>
          <w:sz w:val="20"/>
          <w:szCs w:val="20"/>
        </w:rPr>
      </w:pPr>
      <w:r w:rsidRPr="00CF3737">
        <w:rPr>
          <w:rFonts w:ascii="Arial" w:hAnsi="Arial" w:cs="Arial"/>
          <w:sz w:val="20"/>
          <w:szCs w:val="20"/>
        </w:rPr>
        <w:lastRenderedPageBreak/>
        <w:t>Annual MVR reviews wil</w:t>
      </w:r>
      <w:r>
        <w:rPr>
          <w:rFonts w:ascii="Arial" w:hAnsi="Arial" w:cs="Arial"/>
          <w:sz w:val="20"/>
          <w:szCs w:val="20"/>
        </w:rPr>
        <w:t xml:space="preserve">l be completed on ALL drivers. </w:t>
      </w:r>
      <w:r w:rsidRPr="00CF3737">
        <w:rPr>
          <w:rFonts w:ascii="Arial" w:hAnsi="Arial" w:cs="Arial"/>
          <w:sz w:val="20"/>
          <w:szCs w:val="20"/>
        </w:rPr>
        <w:t>The following criteria will be used on a 12-month review basis:</w:t>
      </w:r>
    </w:p>
    <w:p w:rsidR="00CF3737" w:rsidRPr="00CF3737" w:rsidRDefault="00CF3737" w:rsidP="005C1218">
      <w:pPr>
        <w:pStyle w:val="Default"/>
        <w:numPr>
          <w:ilvl w:val="0"/>
          <w:numId w:val="19"/>
        </w:numPr>
        <w:rPr>
          <w:rFonts w:ascii="Arial" w:hAnsi="Arial" w:cs="Arial"/>
          <w:sz w:val="20"/>
          <w:szCs w:val="20"/>
        </w:rPr>
      </w:pPr>
      <w:r w:rsidRPr="00CF3737">
        <w:rPr>
          <w:rFonts w:ascii="Arial" w:hAnsi="Arial" w:cs="Arial"/>
          <w:sz w:val="20"/>
          <w:szCs w:val="20"/>
        </w:rPr>
        <w:t>Clean Record—No action</w:t>
      </w:r>
    </w:p>
    <w:p w:rsidR="00CF3737" w:rsidRPr="00CF3737" w:rsidRDefault="00CF3737" w:rsidP="005C1218">
      <w:pPr>
        <w:pStyle w:val="Default"/>
        <w:numPr>
          <w:ilvl w:val="0"/>
          <w:numId w:val="19"/>
        </w:numPr>
        <w:rPr>
          <w:rFonts w:ascii="Arial" w:hAnsi="Arial" w:cs="Arial"/>
          <w:sz w:val="20"/>
          <w:szCs w:val="20"/>
        </w:rPr>
      </w:pPr>
      <w:r>
        <w:rPr>
          <w:rFonts w:ascii="Arial" w:hAnsi="Arial" w:cs="Arial"/>
          <w:sz w:val="20"/>
          <w:szCs w:val="20"/>
        </w:rPr>
        <w:t>One moving violation</w:t>
      </w:r>
      <w:r w:rsidRPr="00CF3737">
        <w:rPr>
          <w:rFonts w:ascii="Arial" w:hAnsi="Arial" w:cs="Arial"/>
          <w:sz w:val="20"/>
          <w:szCs w:val="20"/>
        </w:rPr>
        <w:t>—Discussion/evaluation with Fleet</w:t>
      </w:r>
    </w:p>
    <w:p w:rsidR="00CF3737" w:rsidRPr="00CF3737" w:rsidRDefault="00CF3737" w:rsidP="005C1218">
      <w:pPr>
        <w:pStyle w:val="Default"/>
        <w:numPr>
          <w:ilvl w:val="0"/>
          <w:numId w:val="19"/>
        </w:numPr>
        <w:rPr>
          <w:rFonts w:ascii="Arial" w:hAnsi="Arial" w:cs="Arial"/>
          <w:sz w:val="20"/>
          <w:szCs w:val="20"/>
        </w:rPr>
      </w:pPr>
      <w:r w:rsidRPr="00CF3737">
        <w:rPr>
          <w:rFonts w:ascii="Arial" w:hAnsi="Arial" w:cs="Arial"/>
          <w:sz w:val="20"/>
          <w:szCs w:val="20"/>
        </w:rPr>
        <w:t>Manager (DUI type of infraction will result i</w:t>
      </w:r>
      <w:r w:rsidR="005C1218">
        <w:rPr>
          <w:rFonts w:ascii="Arial" w:hAnsi="Arial" w:cs="Arial"/>
          <w:sz w:val="20"/>
          <w:szCs w:val="20"/>
        </w:rPr>
        <w:t xml:space="preserve">n immediate </w:t>
      </w:r>
      <w:r w:rsidRPr="00CF3737">
        <w:rPr>
          <w:rFonts w:ascii="Arial" w:hAnsi="Arial" w:cs="Arial"/>
          <w:sz w:val="20"/>
          <w:szCs w:val="20"/>
        </w:rPr>
        <w:t>termination)</w:t>
      </w:r>
    </w:p>
    <w:p w:rsidR="00CF3737" w:rsidRPr="00CF3737" w:rsidRDefault="005C1218" w:rsidP="005C1218">
      <w:pPr>
        <w:pStyle w:val="Default"/>
        <w:numPr>
          <w:ilvl w:val="0"/>
          <w:numId w:val="19"/>
        </w:numPr>
        <w:rPr>
          <w:rFonts w:ascii="Arial" w:hAnsi="Arial" w:cs="Arial"/>
          <w:sz w:val="20"/>
          <w:szCs w:val="20"/>
        </w:rPr>
      </w:pPr>
      <w:r>
        <w:rPr>
          <w:rFonts w:ascii="Arial" w:hAnsi="Arial" w:cs="Arial"/>
          <w:sz w:val="20"/>
          <w:szCs w:val="20"/>
        </w:rPr>
        <w:t>One collision</w:t>
      </w:r>
      <w:r w:rsidRPr="00CF3737">
        <w:rPr>
          <w:rFonts w:ascii="Arial" w:hAnsi="Arial" w:cs="Arial"/>
          <w:sz w:val="20"/>
          <w:szCs w:val="20"/>
        </w:rPr>
        <w:t>—</w:t>
      </w:r>
      <w:r>
        <w:rPr>
          <w:rFonts w:ascii="Arial" w:hAnsi="Arial" w:cs="Arial"/>
          <w:sz w:val="20"/>
          <w:szCs w:val="20"/>
        </w:rPr>
        <w:t>No Fault</w:t>
      </w:r>
      <w:r w:rsidRPr="00CF3737">
        <w:rPr>
          <w:rFonts w:ascii="Arial" w:hAnsi="Arial" w:cs="Arial"/>
          <w:sz w:val="20"/>
          <w:szCs w:val="20"/>
        </w:rPr>
        <w:t>—</w:t>
      </w:r>
      <w:r w:rsidR="00CF3737" w:rsidRPr="00CF3737">
        <w:rPr>
          <w:rFonts w:ascii="Arial" w:hAnsi="Arial" w:cs="Arial"/>
          <w:sz w:val="20"/>
          <w:szCs w:val="20"/>
        </w:rPr>
        <w:t>No action</w:t>
      </w:r>
    </w:p>
    <w:p w:rsidR="00CF3737" w:rsidRPr="00CF3737" w:rsidRDefault="005C1218" w:rsidP="005C1218">
      <w:pPr>
        <w:pStyle w:val="Default"/>
        <w:numPr>
          <w:ilvl w:val="0"/>
          <w:numId w:val="19"/>
        </w:numPr>
        <w:rPr>
          <w:rFonts w:ascii="Arial" w:hAnsi="Arial" w:cs="Arial"/>
          <w:sz w:val="20"/>
          <w:szCs w:val="20"/>
        </w:rPr>
      </w:pPr>
      <w:r>
        <w:rPr>
          <w:rFonts w:ascii="Arial" w:hAnsi="Arial" w:cs="Arial"/>
          <w:sz w:val="20"/>
          <w:szCs w:val="20"/>
        </w:rPr>
        <w:t>One collision</w:t>
      </w:r>
      <w:r w:rsidRPr="00CF3737">
        <w:rPr>
          <w:rFonts w:ascii="Arial" w:hAnsi="Arial" w:cs="Arial"/>
          <w:sz w:val="20"/>
          <w:szCs w:val="20"/>
        </w:rPr>
        <w:t>—</w:t>
      </w:r>
      <w:r>
        <w:rPr>
          <w:rFonts w:ascii="Arial" w:hAnsi="Arial" w:cs="Arial"/>
          <w:sz w:val="20"/>
          <w:szCs w:val="20"/>
        </w:rPr>
        <w:t>Driver Fault</w:t>
      </w:r>
      <w:r w:rsidRPr="00CF3737">
        <w:rPr>
          <w:rFonts w:ascii="Arial" w:hAnsi="Arial" w:cs="Arial"/>
          <w:sz w:val="20"/>
          <w:szCs w:val="20"/>
        </w:rPr>
        <w:t>—</w:t>
      </w:r>
      <w:r w:rsidR="00CF3737" w:rsidRPr="00CF3737">
        <w:rPr>
          <w:rFonts w:ascii="Arial" w:hAnsi="Arial" w:cs="Arial"/>
          <w:sz w:val="20"/>
          <w:szCs w:val="20"/>
        </w:rPr>
        <w:t>Discussion/evaluation with Fleet Manager plus semi-annual review of MVR</w:t>
      </w:r>
    </w:p>
    <w:p w:rsidR="00CF3737" w:rsidRPr="00CF3737" w:rsidRDefault="005C1218" w:rsidP="005C1218">
      <w:pPr>
        <w:pStyle w:val="Default"/>
        <w:numPr>
          <w:ilvl w:val="0"/>
          <w:numId w:val="19"/>
        </w:numPr>
        <w:rPr>
          <w:rFonts w:ascii="Arial" w:hAnsi="Arial" w:cs="Arial"/>
          <w:sz w:val="20"/>
          <w:szCs w:val="20"/>
        </w:rPr>
      </w:pPr>
      <w:r>
        <w:rPr>
          <w:rFonts w:ascii="Arial" w:hAnsi="Arial" w:cs="Arial"/>
          <w:sz w:val="20"/>
          <w:szCs w:val="20"/>
        </w:rPr>
        <w:t>Moving violation</w:t>
      </w:r>
      <w:r w:rsidRPr="00CF3737">
        <w:rPr>
          <w:rFonts w:ascii="Arial" w:hAnsi="Arial" w:cs="Arial"/>
          <w:sz w:val="20"/>
          <w:szCs w:val="20"/>
        </w:rPr>
        <w:t>—</w:t>
      </w:r>
      <w:r w:rsidR="00CF3737" w:rsidRPr="00CF3737">
        <w:rPr>
          <w:rFonts w:ascii="Arial" w:hAnsi="Arial" w:cs="Arial"/>
          <w:sz w:val="20"/>
          <w:szCs w:val="20"/>
        </w:rPr>
        <w:t>Discussion/evaluation with Fleet Manager plus semi-annual review of MVR</w:t>
      </w:r>
    </w:p>
    <w:p w:rsidR="00CF3737" w:rsidRPr="00CF3737" w:rsidRDefault="00CF3737" w:rsidP="005C1218">
      <w:pPr>
        <w:pStyle w:val="Default"/>
        <w:numPr>
          <w:ilvl w:val="0"/>
          <w:numId w:val="19"/>
        </w:numPr>
        <w:rPr>
          <w:rFonts w:ascii="Arial" w:hAnsi="Arial" w:cs="Arial"/>
          <w:sz w:val="20"/>
          <w:szCs w:val="20"/>
        </w:rPr>
      </w:pPr>
      <w:r w:rsidRPr="00CF3737">
        <w:rPr>
          <w:rFonts w:ascii="Arial" w:hAnsi="Arial" w:cs="Arial"/>
          <w:sz w:val="20"/>
          <w:szCs w:val="20"/>
        </w:rPr>
        <w:t>One colli</w:t>
      </w:r>
      <w:r w:rsidR="005C1218">
        <w:rPr>
          <w:rFonts w:ascii="Arial" w:hAnsi="Arial" w:cs="Arial"/>
          <w:sz w:val="20"/>
          <w:szCs w:val="20"/>
        </w:rPr>
        <w:t>sion and one moving violation</w:t>
      </w:r>
      <w:r w:rsidR="005C1218" w:rsidRPr="00CF3737">
        <w:rPr>
          <w:rFonts w:ascii="Arial" w:hAnsi="Arial" w:cs="Arial"/>
          <w:sz w:val="20"/>
          <w:szCs w:val="20"/>
        </w:rPr>
        <w:t>—</w:t>
      </w:r>
      <w:r w:rsidRPr="00CF3737">
        <w:rPr>
          <w:rFonts w:ascii="Arial" w:hAnsi="Arial" w:cs="Arial"/>
          <w:sz w:val="20"/>
          <w:szCs w:val="20"/>
        </w:rPr>
        <w:t>Probation for one year, quarterly review of driving record.</w:t>
      </w:r>
    </w:p>
    <w:p w:rsidR="00CF3737" w:rsidRPr="00CF3737" w:rsidRDefault="005C1218" w:rsidP="005C1218">
      <w:pPr>
        <w:pStyle w:val="Default"/>
        <w:numPr>
          <w:ilvl w:val="0"/>
          <w:numId w:val="19"/>
        </w:numPr>
        <w:rPr>
          <w:rFonts w:ascii="Arial" w:hAnsi="Arial" w:cs="Arial"/>
          <w:sz w:val="20"/>
          <w:szCs w:val="20"/>
        </w:rPr>
      </w:pPr>
      <w:r>
        <w:rPr>
          <w:rFonts w:ascii="Arial" w:hAnsi="Arial" w:cs="Arial"/>
          <w:sz w:val="20"/>
          <w:szCs w:val="20"/>
        </w:rPr>
        <w:t>More than one moving violation</w:t>
      </w:r>
      <w:r w:rsidRPr="00CF3737">
        <w:rPr>
          <w:rFonts w:ascii="Arial" w:hAnsi="Arial" w:cs="Arial"/>
          <w:sz w:val="20"/>
          <w:szCs w:val="20"/>
        </w:rPr>
        <w:t>—</w:t>
      </w:r>
      <w:r w:rsidR="00CF3737" w:rsidRPr="00CF3737">
        <w:rPr>
          <w:rFonts w:ascii="Arial" w:hAnsi="Arial" w:cs="Arial"/>
          <w:sz w:val="20"/>
          <w:szCs w:val="20"/>
        </w:rPr>
        <w:t>Suspension of driving privileges</w:t>
      </w:r>
    </w:p>
    <w:p w:rsidR="00CF3737" w:rsidRPr="00CF3737" w:rsidRDefault="00CF3737" w:rsidP="005C1218">
      <w:pPr>
        <w:pStyle w:val="Default"/>
        <w:numPr>
          <w:ilvl w:val="0"/>
          <w:numId w:val="19"/>
        </w:numPr>
        <w:rPr>
          <w:rFonts w:ascii="Arial" w:hAnsi="Arial" w:cs="Arial"/>
          <w:sz w:val="20"/>
          <w:szCs w:val="20"/>
        </w:rPr>
      </w:pPr>
      <w:r w:rsidRPr="00CF3737">
        <w:rPr>
          <w:rFonts w:ascii="Arial" w:hAnsi="Arial" w:cs="Arial"/>
          <w:sz w:val="20"/>
          <w:szCs w:val="20"/>
        </w:rPr>
        <w:t xml:space="preserve">Two or </w:t>
      </w:r>
      <w:r w:rsidR="005C1218">
        <w:rPr>
          <w:rFonts w:ascii="Arial" w:hAnsi="Arial" w:cs="Arial"/>
          <w:sz w:val="20"/>
          <w:szCs w:val="20"/>
        </w:rPr>
        <w:t>more driver fault collisions</w:t>
      </w:r>
      <w:r w:rsidR="005C1218" w:rsidRPr="00CF3737">
        <w:rPr>
          <w:rFonts w:ascii="Arial" w:hAnsi="Arial" w:cs="Arial"/>
          <w:sz w:val="20"/>
          <w:szCs w:val="20"/>
        </w:rPr>
        <w:t>—</w:t>
      </w:r>
      <w:r w:rsidRPr="00CF3737">
        <w:rPr>
          <w:rFonts w:ascii="Arial" w:hAnsi="Arial" w:cs="Arial"/>
          <w:sz w:val="20"/>
          <w:szCs w:val="20"/>
        </w:rPr>
        <w:t>Termination of driving</w:t>
      </w:r>
    </w:p>
    <w:p w:rsidR="00CF3737" w:rsidRDefault="00CF3737" w:rsidP="005C1218">
      <w:pPr>
        <w:pStyle w:val="Default"/>
        <w:numPr>
          <w:ilvl w:val="0"/>
          <w:numId w:val="19"/>
        </w:numPr>
        <w:rPr>
          <w:rFonts w:ascii="Arial" w:hAnsi="Arial" w:cs="Arial"/>
          <w:sz w:val="20"/>
          <w:szCs w:val="20"/>
        </w:rPr>
      </w:pPr>
      <w:r w:rsidRPr="00CF3737">
        <w:rPr>
          <w:rFonts w:ascii="Arial" w:hAnsi="Arial" w:cs="Arial"/>
          <w:sz w:val="20"/>
          <w:szCs w:val="20"/>
        </w:rPr>
        <w:t xml:space="preserve">Two moving </w:t>
      </w:r>
      <w:r w:rsidR="005C1218">
        <w:rPr>
          <w:rFonts w:ascii="Arial" w:hAnsi="Arial" w:cs="Arial"/>
          <w:sz w:val="20"/>
          <w:szCs w:val="20"/>
        </w:rPr>
        <w:t>violations and one collision</w:t>
      </w:r>
      <w:r w:rsidR="005C1218" w:rsidRPr="00CF3737">
        <w:rPr>
          <w:rFonts w:ascii="Arial" w:hAnsi="Arial" w:cs="Arial"/>
          <w:sz w:val="20"/>
          <w:szCs w:val="20"/>
        </w:rPr>
        <w:t>—</w:t>
      </w:r>
      <w:r w:rsidRPr="00CF3737">
        <w:rPr>
          <w:rFonts w:ascii="Arial" w:hAnsi="Arial" w:cs="Arial"/>
          <w:sz w:val="20"/>
          <w:szCs w:val="20"/>
        </w:rPr>
        <w:t>Termination of driving privileges</w:t>
      </w:r>
    </w:p>
    <w:p w:rsidR="005C1218" w:rsidRDefault="005C1218" w:rsidP="00CF3737">
      <w:pPr>
        <w:pStyle w:val="Default"/>
        <w:rPr>
          <w:rFonts w:ascii="Arial" w:hAnsi="Arial" w:cs="Arial"/>
          <w:sz w:val="20"/>
          <w:szCs w:val="20"/>
        </w:rPr>
      </w:pPr>
    </w:p>
    <w:p w:rsidR="005C1218" w:rsidRPr="00CF3737" w:rsidRDefault="005C1218" w:rsidP="00CF3737">
      <w:pPr>
        <w:pStyle w:val="Default"/>
        <w:rPr>
          <w:rFonts w:ascii="Arial" w:hAnsi="Arial" w:cs="Arial"/>
          <w:sz w:val="20"/>
          <w:szCs w:val="20"/>
        </w:rPr>
      </w:pPr>
    </w:p>
    <w:p w:rsidR="007648B5" w:rsidRPr="00BB2E0F" w:rsidRDefault="00BB2E0F" w:rsidP="007648B5">
      <w:pPr>
        <w:pStyle w:val="Default"/>
        <w:rPr>
          <w:rFonts w:ascii="Arial" w:hAnsi="Arial" w:cs="Arial"/>
          <w:b/>
          <w:sz w:val="40"/>
          <w:szCs w:val="40"/>
        </w:rPr>
      </w:pPr>
      <w:r w:rsidRPr="00BB2E0F">
        <w:rPr>
          <w:rFonts w:ascii="Arial" w:hAnsi="Arial" w:cs="Arial"/>
          <w:b/>
          <w:sz w:val="40"/>
          <w:szCs w:val="40"/>
        </w:rPr>
        <w:t>Rental Vehicles</w:t>
      </w:r>
    </w:p>
    <w:p w:rsidR="00BB2E0F" w:rsidRDefault="00BB2E0F" w:rsidP="007648B5">
      <w:pPr>
        <w:pStyle w:val="Default"/>
        <w:rPr>
          <w:rFonts w:ascii="Arial" w:hAnsi="Arial" w:cs="Arial"/>
          <w:sz w:val="20"/>
          <w:szCs w:val="36"/>
        </w:rPr>
      </w:pPr>
    </w:p>
    <w:p w:rsidR="00A92EF1" w:rsidRPr="00A92EF1" w:rsidRDefault="00A92EF1" w:rsidP="00A92EF1">
      <w:pPr>
        <w:pStyle w:val="Default"/>
        <w:rPr>
          <w:rFonts w:ascii="Arial" w:hAnsi="Arial" w:cs="Arial"/>
          <w:sz w:val="20"/>
          <w:szCs w:val="36"/>
        </w:rPr>
      </w:pPr>
      <w:r w:rsidRPr="00A92EF1">
        <w:rPr>
          <w:rFonts w:ascii="Arial" w:hAnsi="Arial" w:cs="Arial"/>
          <w:sz w:val="20"/>
          <w:szCs w:val="36"/>
        </w:rPr>
        <w:t>You may be required to rent a vehicle a</w:t>
      </w:r>
      <w:r>
        <w:rPr>
          <w:rFonts w:ascii="Arial" w:hAnsi="Arial" w:cs="Arial"/>
          <w:sz w:val="20"/>
          <w:szCs w:val="36"/>
        </w:rPr>
        <w:t>s part of your business travel.</w:t>
      </w:r>
      <w:r w:rsidRPr="00A92EF1">
        <w:rPr>
          <w:rFonts w:ascii="Arial" w:hAnsi="Arial" w:cs="Arial"/>
          <w:sz w:val="20"/>
          <w:szCs w:val="36"/>
        </w:rPr>
        <w:t xml:space="preserve"> These rentals often involve driving in unfamiliar areas and vehicles that are quite d</w:t>
      </w:r>
      <w:r>
        <w:rPr>
          <w:rFonts w:ascii="Arial" w:hAnsi="Arial" w:cs="Arial"/>
          <w:sz w:val="20"/>
          <w:szCs w:val="36"/>
        </w:rPr>
        <w:t xml:space="preserve">ifferent than you are used to. </w:t>
      </w:r>
      <w:r w:rsidRPr="00A92EF1">
        <w:rPr>
          <w:rFonts w:ascii="Arial" w:hAnsi="Arial" w:cs="Arial"/>
          <w:sz w:val="20"/>
          <w:szCs w:val="36"/>
        </w:rPr>
        <w:t>To reduce the risk to both you and the company, we have implemented the following rules:</w:t>
      </w:r>
    </w:p>
    <w:p w:rsidR="00A92EF1" w:rsidRPr="00A92EF1" w:rsidRDefault="00A92EF1" w:rsidP="00A92EF1">
      <w:pPr>
        <w:pStyle w:val="Default"/>
        <w:numPr>
          <w:ilvl w:val="0"/>
          <w:numId w:val="20"/>
        </w:numPr>
        <w:rPr>
          <w:rFonts w:ascii="Arial" w:hAnsi="Arial" w:cs="Arial"/>
          <w:sz w:val="20"/>
          <w:szCs w:val="36"/>
        </w:rPr>
      </w:pPr>
      <w:r w:rsidRPr="00A92EF1">
        <w:rPr>
          <w:rFonts w:ascii="Arial" w:hAnsi="Arial" w:cs="Arial"/>
          <w:sz w:val="20"/>
          <w:szCs w:val="36"/>
        </w:rPr>
        <w:t xml:space="preserve">All vehicles </w:t>
      </w:r>
      <w:r>
        <w:rPr>
          <w:rFonts w:ascii="Arial" w:hAnsi="Arial" w:cs="Arial"/>
          <w:sz w:val="20"/>
          <w:szCs w:val="36"/>
        </w:rPr>
        <w:t>must be from a national vendor.</w:t>
      </w:r>
      <w:r w:rsidRPr="00A92EF1">
        <w:rPr>
          <w:rFonts w:ascii="Arial" w:hAnsi="Arial" w:cs="Arial"/>
          <w:sz w:val="20"/>
          <w:szCs w:val="36"/>
        </w:rPr>
        <w:t xml:space="preserve"> When possible, please use our preferred provider as there may be agreements in place that allow for improved pricing and/or service.</w:t>
      </w:r>
      <w:r w:rsidR="00B6269B">
        <w:rPr>
          <w:rFonts w:ascii="Arial" w:hAnsi="Arial" w:cs="Arial"/>
          <w:sz w:val="20"/>
          <w:szCs w:val="36"/>
        </w:rPr>
        <w:t xml:space="preserve"> </w:t>
      </w:r>
      <w:r w:rsidRPr="00A92EF1">
        <w:rPr>
          <w:rFonts w:ascii="Arial" w:hAnsi="Arial" w:cs="Arial"/>
          <w:sz w:val="20"/>
          <w:szCs w:val="36"/>
        </w:rPr>
        <w:t>We want to ensure the quality of the vehicle you are operating.</w:t>
      </w:r>
    </w:p>
    <w:p w:rsidR="00A92EF1" w:rsidRPr="00A92EF1" w:rsidRDefault="00A92EF1" w:rsidP="00A92EF1">
      <w:pPr>
        <w:pStyle w:val="Default"/>
        <w:numPr>
          <w:ilvl w:val="0"/>
          <w:numId w:val="20"/>
        </w:numPr>
        <w:rPr>
          <w:rFonts w:ascii="Arial" w:hAnsi="Arial" w:cs="Arial"/>
          <w:sz w:val="20"/>
          <w:szCs w:val="36"/>
        </w:rPr>
      </w:pPr>
      <w:r w:rsidRPr="00A92EF1">
        <w:rPr>
          <w:rFonts w:ascii="Arial" w:hAnsi="Arial" w:cs="Arial"/>
          <w:sz w:val="20"/>
          <w:szCs w:val="36"/>
        </w:rPr>
        <w:t>Prior to leaving the rental lot a walk around inspection of the vehicle must be completed to identify any pre-existing damage and/or issues with critical components such as tires and windows.</w:t>
      </w:r>
    </w:p>
    <w:p w:rsidR="00A92EF1" w:rsidRPr="00A92EF1" w:rsidRDefault="00A92EF1" w:rsidP="00A92EF1">
      <w:pPr>
        <w:pStyle w:val="Default"/>
        <w:numPr>
          <w:ilvl w:val="0"/>
          <w:numId w:val="20"/>
        </w:numPr>
        <w:rPr>
          <w:rFonts w:ascii="Arial" w:hAnsi="Arial" w:cs="Arial"/>
          <w:sz w:val="20"/>
          <w:szCs w:val="36"/>
        </w:rPr>
      </w:pPr>
      <w:r w:rsidRPr="00A92EF1">
        <w:rPr>
          <w:rFonts w:ascii="Arial" w:hAnsi="Arial" w:cs="Arial"/>
          <w:sz w:val="20"/>
          <w:szCs w:val="36"/>
        </w:rPr>
        <w:t xml:space="preserve">Rental vehicles are only to be used </w:t>
      </w:r>
      <w:r>
        <w:rPr>
          <w:rFonts w:ascii="Arial" w:hAnsi="Arial" w:cs="Arial"/>
          <w:sz w:val="20"/>
          <w:szCs w:val="36"/>
        </w:rPr>
        <w:t xml:space="preserve">for company business purposes. </w:t>
      </w:r>
      <w:r w:rsidRPr="00A92EF1">
        <w:rPr>
          <w:rFonts w:ascii="Arial" w:hAnsi="Arial" w:cs="Arial"/>
          <w:sz w:val="20"/>
          <w:szCs w:val="36"/>
        </w:rPr>
        <w:t>The vehicle may be used to go to and</w:t>
      </w:r>
      <w:r>
        <w:rPr>
          <w:rFonts w:ascii="Arial" w:hAnsi="Arial" w:cs="Arial"/>
          <w:sz w:val="20"/>
          <w:szCs w:val="36"/>
        </w:rPr>
        <w:t xml:space="preserve"> from your hotel and for meals.</w:t>
      </w:r>
      <w:r w:rsidRPr="00A92EF1">
        <w:rPr>
          <w:rFonts w:ascii="Arial" w:hAnsi="Arial" w:cs="Arial"/>
          <w:sz w:val="20"/>
          <w:szCs w:val="36"/>
        </w:rPr>
        <w:t xml:space="preserve"> The operator is not allowed to be under the influence of drugs or alcohol if driving a vehicle that is to be paid for by the company.</w:t>
      </w:r>
    </w:p>
    <w:p w:rsidR="00A92EF1" w:rsidRPr="00A92EF1" w:rsidRDefault="00A92EF1" w:rsidP="00A92EF1">
      <w:pPr>
        <w:pStyle w:val="Default"/>
        <w:numPr>
          <w:ilvl w:val="0"/>
          <w:numId w:val="20"/>
        </w:numPr>
        <w:rPr>
          <w:rFonts w:ascii="Arial" w:hAnsi="Arial" w:cs="Arial"/>
          <w:sz w:val="20"/>
          <w:szCs w:val="36"/>
        </w:rPr>
      </w:pPr>
      <w:r w:rsidRPr="00A92EF1">
        <w:rPr>
          <w:rFonts w:ascii="Arial" w:hAnsi="Arial" w:cs="Arial"/>
          <w:sz w:val="20"/>
          <w:szCs w:val="36"/>
        </w:rPr>
        <w:t>All drivers of rental vehicles must submit their personal insurance inf</w:t>
      </w:r>
      <w:r>
        <w:rPr>
          <w:rFonts w:ascii="Arial" w:hAnsi="Arial" w:cs="Arial"/>
          <w:sz w:val="20"/>
          <w:szCs w:val="36"/>
        </w:rPr>
        <w:t xml:space="preserve">ormation to the rental agency. </w:t>
      </w:r>
      <w:r w:rsidRPr="00A92EF1">
        <w:rPr>
          <w:rFonts w:ascii="Arial" w:hAnsi="Arial" w:cs="Arial"/>
          <w:sz w:val="20"/>
          <w:szCs w:val="36"/>
        </w:rPr>
        <w:t>The driver’s personal insurance policy will serve as the initial layer of coverage in all liability situations.</w:t>
      </w:r>
    </w:p>
    <w:p w:rsidR="00A92EF1" w:rsidRPr="00A92EF1" w:rsidRDefault="00A92EF1" w:rsidP="00A92EF1">
      <w:pPr>
        <w:pStyle w:val="Default"/>
        <w:numPr>
          <w:ilvl w:val="0"/>
          <w:numId w:val="20"/>
        </w:numPr>
        <w:rPr>
          <w:rFonts w:ascii="Arial" w:hAnsi="Arial" w:cs="Arial"/>
          <w:sz w:val="20"/>
          <w:szCs w:val="36"/>
        </w:rPr>
      </w:pPr>
      <w:r w:rsidRPr="00A92EF1">
        <w:rPr>
          <w:rFonts w:ascii="Arial" w:hAnsi="Arial" w:cs="Arial"/>
          <w:sz w:val="20"/>
          <w:szCs w:val="36"/>
        </w:rPr>
        <w:t>It is highly recommended that mid-sized or</w:t>
      </w:r>
      <w:r>
        <w:rPr>
          <w:rFonts w:ascii="Arial" w:hAnsi="Arial" w:cs="Arial"/>
          <w:sz w:val="20"/>
          <w:szCs w:val="36"/>
        </w:rPr>
        <w:t xml:space="preserve"> standard vehicles are rented. </w:t>
      </w:r>
      <w:r w:rsidRPr="00A92EF1">
        <w:rPr>
          <w:rFonts w:ascii="Arial" w:hAnsi="Arial" w:cs="Arial"/>
          <w:sz w:val="20"/>
          <w:szCs w:val="36"/>
        </w:rPr>
        <w:t>In cases where there are severe winter driving conditions, such as heavy snow or ice, it is a good practice to rent a four or all-wheel drive vehicle.</w:t>
      </w:r>
    </w:p>
    <w:p w:rsidR="00A92EF1" w:rsidRPr="00A92EF1" w:rsidRDefault="00A92EF1" w:rsidP="00A92EF1">
      <w:pPr>
        <w:pStyle w:val="Default"/>
        <w:numPr>
          <w:ilvl w:val="0"/>
          <w:numId w:val="20"/>
        </w:numPr>
        <w:rPr>
          <w:rFonts w:ascii="Arial" w:hAnsi="Arial" w:cs="Arial"/>
          <w:sz w:val="20"/>
          <w:szCs w:val="36"/>
        </w:rPr>
      </w:pPr>
      <w:r w:rsidRPr="00A92EF1">
        <w:rPr>
          <w:rFonts w:ascii="Arial" w:hAnsi="Arial" w:cs="Arial"/>
          <w:sz w:val="20"/>
          <w:szCs w:val="36"/>
        </w:rPr>
        <w:t>Convertibles, roadsters, and other specialty vehicles are not to be rented for company business.</w:t>
      </w:r>
    </w:p>
    <w:p w:rsidR="00BB2E0F" w:rsidRDefault="00BB2E0F" w:rsidP="00BB2E0F">
      <w:pPr>
        <w:pStyle w:val="Default"/>
        <w:rPr>
          <w:rFonts w:ascii="Arial" w:hAnsi="Arial" w:cs="Arial"/>
          <w:sz w:val="20"/>
          <w:szCs w:val="36"/>
        </w:rPr>
      </w:pPr>
    </w:p>
    <w:p w:rsidR="00BB2E0F" w:rsidRDefault="00BB2E0F" w:rsidP="00BB2E0F">
      <w:pPr>
        <w:pStyle w:val="Default"/>
        <w:rPr>
          <w:rFonts w:ascii="Arial" w:hAnsi="Arial" w:cs="Arial"/>
          <w:sz w:val="20"/>
          <w:szCs w:val="36"/>
        </w:rPr>
      </w:pPr>
    </w:p>
    <w:p w:rsidR="00BB2E0F" w:rsidRPr="00BB2E0F" w:rsidRDefault="00BB2E0F" w:rsidP="00BB2E0F">
      <w:pPr>
        <w:pStyle w:val="Default"/>
        <w:rPr>
          <w:rFonts w:ascii="Arial" w:hAnsi="Arial" w:cs="Arial"/>
          <w:b/>
          <w:sz w:val="40"/>
          <w:szCs w:val="40"/>
        </w:rPr>
      </w:pPr>
      <w:r w:rsidRPr="00BB2E0F">
        <w:rPr>
          <w:rFonts w:ascii="Arial" w:hAnsi="Arial" w:cs="Arial"/>
          <w:b/>
          <w:sz w:val="40"/>
          <w:szCs w:val="40"/>
        </w:rPr>
        <w:t>Collision Investigation</w:t>
      </w:r>
    </w:p>
    <w:p w:rsidR="00BB2E0F" w:rsidRDefault="00BB2E0F" w:rsidP="00BB2E0F">
      <w:pPr>
        <w:pStyle w:val="Default"/>
        <w:rPr>
          <w:rFonts w:ascii="Arial" w:hAnsi="Arial" w:cs="Arial"/>
          <w:sz w:val="20"/>
          <w:szCs w:val="36"/>
        </w:rPr>
      </w:pPr>
    </w:p>
    <w:p w:rsidR="00A92EF1" w:rsidRDefault="00A92EF1" w:rsidP="00A92EF1">
      <w:pPr>
        <w:pStyle w:val="Default"/>
        <w:rPr>
          <w:rFonts w:ascii="Arial" w:hAnsi="Arial" w:cs="Arial"/>
          <w:sz w:val="20"/>
          <w:szCs w:val="36"/>
        </w:rPr>
      </w:pPr>
      <w:r w:rsidRPr="00A92EF1">
        <w:rPr>
          <w:rFonts w:ascii="Arial" w:hAnsi="Arial" w:cs="Arial"/>
          <w:sz w:val="20"/>
          <w:szCs w:val="36"/>
        </w:rPr>
        <w:t>Although the goal of our company is to attempt to prevent all collisions, we realize t</w:t>
      </w:r>
      <w:r>
        <w:rPr>
          <w:rFonts w:ascii="Arial" w:hAnsi="Arial" w:cs="Arial"/>
          <w:sz w:val="20"/>
          <w:szCs w:val="36"/>
        </w:rPr>
        <w:t xml:space="preserve">hat some collisions may occur. </w:t>
      </w:r>
      <w:r w:rsidRPr="00A92EF1">
        <w:rPr>
          <w:rFonts w:ascii="Arial" w:hAnsi="Arial" w:cs="Arial"/>
          <w:sz w:val="20"/>
          <w:szCs w:val="36"/>
        </w:rPr>
        <w:t>The following procedures provide a guideline to comple</w:t>
      </w:r>
      <w:r>
        <w:rPr>
          <w:rFonts w:ascii="Arial" w:hAnsi="Arial" w:cs="Arial"/>
          <w:sz w:val="20"/>
          <w:szCs w:val="36"/>
        </w:rPr>
        <w:t xml:space="preserve">ting collision investigations. </w:t>
      </w:r>
      <w:r w:rsidRPr="00A92EF1">
        <w:rPr>
          <w:rFonts w:ascii="Arial" w:hAnsi="Arial" w:cs="Arial"/>
          <w:sz w:val="20"/>
          <w:szCs w:val="36"/>
        </w:rPr>
        <w:t xml:space="preserve">Collision Investigation forms are available from your supervisor and should be kept in your glove box. </w:t>
      </w:r>
    </w:p>
    <w:p w:rsidR="00A92EF1" w:rsidRPr="00A92EF1" w:rsidRDefault="00A92EF1" w:rsidP="00A92EF1">
      <w:pPr>
        <w:pStyle w:val="Default"/>
        <w:rPr>
          <w:rFonts w:ascii="Arial" w:hAnsi="Arial" w:cs="Arial"/>
          <w:sz w:val="20"/>
          <w:szCs w:val="36"/>
        </w:rPr>
      </w:pPr>
    </w:p>
    <w:p w:rsidR="00A92EF1" w:rsidRPr="00A92EF1" w:rsidRDefault="00A92EF1" w:rsidP="00A92EF1">
      <w:pPr>
        <w:pStyle w:val="Default"/>
        <w:rPr>
          <w:rFonts w:ascii="Arial" w:hAnsi="Arial" w:cs="Arial"/>
          <w:b/>
          <w:sz w:val="20"/>
          <w:szCs w:val="36"/>
        </w:rPr>
      </w:pPr>
      <w:r w:rsidRPr="00A92EF1">
        <w:rPr>
          <w:rFonts w:ascii="Arial" w:hAnsi="Arial" w:cs="Arial"/>
          <w:b/>
          <w:sz w:val="20"/>
          <w:szCs w:val="36"/>
        </w:rPr>
        <w:t>After a Collision:</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Check</w:t>
      </w:r>
      <w:r>
        <w:rPr>
          <w:rFonts w:ascii="Arial" w:hAnsi="Arial" w:cs="Arial"/>
          <w:sz w:val="20"/>
          <w:szCs w:val="36"/>
        </w:rPr>
        <w:t xml:space="preserve"> to make sure that you are OK. </w:t>
      </w:r>
      <w:r w:rsidRPr="00A92EF1">
        <w:rPr>
          <w:rFonts w:ascii="Arial" w:hAnsi="Arial" w:cs="Arial"/>
          <w:sz w:val="20"/>
          <w:szCs w:val="36"/>
        </w:rPr>
        <w:t>Collect your thoughts for a minute and become apprised of</w:t>
      </w:r>
      <w:r>
        <w:rPr>
          <w:rFonts w:ascii="Arial" w:hAnsi="Arial" w:cs="Arial"/>
          <w:sz w:val="20"/>
          <w:szCs w:val="36"/>
        </w:rPr>
        <w:t xml:space="preserve"> what just occurred. </w:t>
      </w:r>
      <w:r w:rsidRPr="00A92EF1">
        <w:rPr>
          <w:rFonts w:ascii="Arial" w:hAnsi="Arial" w:cs="Arial"/>
          <w:sz w:val="20"/>
          <w:szCs w:val="36"/>
        </w:rPr>
        <w:t>This is a very stressful situation no matter how minor the crash is.</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Make sure that your vehicle is in a safe location and not a hazard to others.</w:t>
      </w:r>
      <w:r w:rsidR="00B6269B">
        <w:rPr>
          <w:rFonts w:ascii="Arial" w:hAnsi="Arial" w:cs="Arial"/>
          <w:sz w:val="20"/>
          <w:szCs w:val="36"/>
        </w:rPr>
        <w:t xml:space="preserve"> </w:t>
      </w:r>
      <w:r w:rsidRPr="00A92EF1">
        <w:rPr>
          <w:rFonts w:ascii="Arial" w:hAnsi="Arial" w:cs="Arial"/>
          <w:sz w:val="20"/>
          <w:szCs w:val="36"/>
        </w:rPr>
        <w:t xml:space="preserve">We do not want to be </w:t>
      </w:r>
      <w:r>
        <w:rPr>
          <w:rFonts w:ascii="Arial" w:hAnsi="Arial" w:cs="Arial"/>
          <w:sz w:val="20"/>
          <w:szCs w:val="36"/>
        </w:rPr>
        <w:t>the cause of a secondary crash.</w:t>
      </w:r>
      <w:r w:rsidRPr="00A92EF1">
        <w:rPr>
          <w:rFonts w:ascii="Arial" w:hAnsi="Arial" w:cs="Arial"/>
          <w:sz w:val="20"/>
          <w:szCs w:val="36"/>
        </w:rPr>
        <w:t xml:space="preserve"> Use reflective triangles if you have them.</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Call emergen</w:t>
      </w:r>
      <w:r>
        <w:rPr>
          <w:rFonts w:ascii="Arial" w:hAnsi="Arial" w:cs="Arial"/>
          <w:sz w:val="20"/>
          <w:szCs w:val="36"/>
        </w:rPr>
        <w:t xml:space="preserve">cy services (911) immediately. </w:t>
      </w:r>
      <w:r w:rsidRPr="00A92EF1">
        <w:rPr>
          <w:rFonts w:ascii="Arial" w:hAnsi="Arial" w:cs="Arial"/>
          <w:sz w:val="20"/>
          <w:szCs w:val="36"/>
        </w:rPr>
        <w:t xml:space="preserve">Aid the injured if possible and only provide medical care if you are appropriately trained. </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Call the Fleet Manager.</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lastRenderedPageBreak/>
        <w:t>Obtain key driver information i</w:t>
      </w:r>
      <w:r>
        <w:rPr>
          <w:rFonts w:ascii="Arial" w:hAnsi="Arial" w:cs="Arial"/>
          <w:sz w:val="20"/>
          <w:szCs w:val="36"/>
        </w:rPr>
        <w:t xml:space="preserve">f another vehicle is involved. </w:t>
      </w:r>
      <w:r w:rsidRPr="00A92EF1">
        <w:rPr>
          <w:rFonts w:ascii="Arial" w:hAnsi="Arial" w:cs="Arial"/>
          <w:sz w:val="20"/>
          <w:szCs w:val="36"/>
        </w:rPr>
        <w:t>Provide name of company, license number, name of insurance and policy number to other driver.</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Complete</w:t>
      </w:r>
      <w:r>
        <w:rPr>
          <w:rFonts w:ascii="Arial" w:hAnsi="Arial" w:cs="Arial"/>
          <w:sz w:val="20"/>
          <w:szCs w:val="36"/>
        </w:rPr>
        <w:t xml:space="preserve"> collision investigation form. </w:t>
      </w:r>
      <w:r w:rsidRPr="00A92EF1">
        <w:rPr>
          <w:rFonts w:ascii="Arial" w:hAnsi="Arial" w:cs="Arial"/>
          <w:sz w:val="20"/>
          <w:szCs w:val="36"/>
        </w:rPr>
        <w:t>Fill in all applicable blanks.</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If you have a camera, take photos from a</w:t>
      </w:r>
      <w:r>
        <w:rPr>
          <w:rFonts w:ascii="Arial" w:hAnsi="Arial" w:cs="Arial"/>
          <w:sz w:val="20"/>
          <w:szCs w:val="36"/>
        </w:rPr>
        <w:t>t least four sides of the scene.</w:t>
      </w:r>
      <w:r w:rsidRPr="00A92EF1">
        <w:rPr>
          <w:rFonts w:ascii="Arial" w:hAnsi="Arial" w:cs="Arial"/>
          <w:sz w:val="20"/>
          <w:szCs w:val="36"/>
        </w:rPr>
        <w:t xml:space="preserve"> Try to show the full scene in the pictures; streets, traffic sign’s, all vehicles involved, damage to the vehicles, etc.</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Provide copies of the completed Collision Investigation form to the Fleet Manager for distribution.</w:t>
      </w:r>
    </w:p>
    <w:p w:rsidR="00A92EF1" w:rsidRPr="00A92EF1" w:rsidRDefault="00A92EF1" w:rsidP="00A92EF1">
      <w:pPr>
        <w:pStyle w:val="Default"/>
        <w:numPr>
          <w:ilvl w:val="0"/>
          <w:numId w:val="10"/>
        </w:numPr>
        <w:rPr>
          <w:rFonts w:ascii="Arial" w:hAnsi="Arial" w:cs="Arial"/>
          <w:sz w:val="20"/>
          <w:szCs w:val="36"/>
        </w:rPr>
      </w:pPr>
      <w:r w:rsidRPr="00A92EF1">
        <w:rPr>
          <w:rFonts w:ascii="Arial" w:hAnsi="Arial" w:cs="Arial"/>
          <w:sz w:val="20"/>
          <w:szCs w:val="36"/>
        </w:rPr>
        <w:t>Collision Investigations will be reviewed by key personnel and corrective actions developed.</w:t>
      </w:r>
      <w:r w:rsidR="00B6269B">
        <w:rPr>
          <w:rFonts w:ascii="Arial" w:hAnsi="Arial" w:cs="Arial"/>
          <w:sz w:val="20"/>
          <w:szCs w:val="36"/>
        </w:rPr>
        <w:t xml:space="preserve"> </w:t>
      </w:r>
      <w:r w:rsidRPr="00A92EF1">
        <w:rPr>
          <w:rFonts w:ascii="Arial" w:hAnsi="Arial" w:cs="Arial"/>
          <w:sz w:val="20"/>
          <w:szCs w:val="36"/>
        </w:rPr>
        <w:t xml:space="preserve"> Causes of collision</w:t>
      </w:r>
      <w:r>
        <w:rPr>
          <w:rFonts w:ascii="Arial" w:hAnsi="Arial" w:cs="Arial"/>
          <w:sz w:val="20"/>
          <w:szCs w:val="36"/>
        </w:rPr>
        <w:t>s should not be oversimplified.</w:t>
      </w:r>
      <w:r w:rsidRPr="00A92EF1">
        <w:rPr>
          <w:rFonts w:ascii="Arial" w:hAnsi="Arial" w:cs="Arial"/>
          <w:sz w:val="20"/>
          <w:szCs w:val="36"/>
        </w:rPr>
        <w:t xml:space="preserve"> S</w:t>
      </w:r>
      <w:r>
        <w:rPr>
          <w:rFonts w:ascii="Arial" w:hAnsi="Arial" w:cs="Arial"/>
          <w:sz w:val="20"/>
          <w:szCs w:val="36"/>
        </w:rPr>
        <w:t xml:space="preserve">ome items to be considered when </w:t>
      </w:r>
      <w:r w:rsidRPr="00A92EF1">
        <w:rPr>
          <w:rFonts w:ascii="Arial" w:hAnsi="Arial" w:cs="Arial"/>
          <w:sz w:val="20"/>
          <w:szCs w:val="36"/>
        </w:rPr>
        <w:t>establishing collision cause and related corrective action include:</w:t>
      </w:r>
    </w:p>
    <w:p w:rsidR="00A92EF1" w:rsidRPr="00A92EF1" w:rsidRDefault="00A92EF1" w:rsidP="00A92EF1">
      <w:pPr>
        <w:pStyle w:val="Default"/>
        <w:numPr>
          <w:ilvl w:val="0"/>
          <w:numId w:val="21"/>
        </w:numPr>
        <w:rPr>
          <w:rFonts w:ascii="Arial" w:hAnsi="Arial" w:cs="Arial"/>
          <w:sz w:val="20"/>
          <w:szCs w:val="36"/>
        </w:rPr>
      </w:pPr>
      <w:r w:rsidRPr="00A92EF1">
        <w:rPr>
          <w:rFonts w:ascii="Arial" w:hAnsi="Arial" w:cs="Arial"/>
          <w:sz w:val="20"/>
          <w:szCs w:val="36"/>
        </w:rPr>
        <w:t xml:space="preserve">Driver condition. </w:t>
      </w:r>
    </w:p>
    <w:p w:rsidR="00A92EF1" w:rsidRPr="00A92EF1" w:rsidRDefault="00A92EF1" w:rsidP="00A92EF1">
      <w:pPr>
        <w:pStyle w:val="Default"/>
        <w:numPr>
          <w:ilvl w:val="0"/>
          <w:numId w:val="21"/>
        </w:numPr>
        <w:rPr>
          <w:rFonts w:ascii="Arial" w:hAnsi="Arial" w:cs="Arial"/>
          <w:sz w:val="20"/>
          <w:szCs w:val="36"/>
        </w:rPr>
      </w:pPr>
      <w:r w:rsidRPr="00A92EF1">
        <w:rPr>
          <w:rFonts w:ascii="Arial" w:hAnsi="Arial" w:cs="Arial"/>
          <w:sz w:val="20"/>
          <w:szCs w:val="36"/>
        </w:rPr>
        <w:t>Scheduling (hours behind the wheel)</w:t>
      </w:r>
    </w:p>
    <w:p w:rsidR="00A92EF1" w:rsidRPr="00A92EF1" w:rsidRDefault="00A92EF1" w:rsidP="00A92EF1">
      <w:pPr>
        <w:pStyle w:val="Default"/>
        <w:numPr>
          <w:ilvl w:val="0"/>
          <w:numId w:val="21"/>
        </w:numPr>
        <w:rPr>
          <w:rFonts w:ascii="Arial" w:hAnsi="Arial" w:cs="Arial"/>
          <w:sz w:val="20"/>
          <w:szCs w:val="36"/>
        </w:rPr>
      </w:pPr>
      <w:r w:rsidRPr="00A92EF1">
        <w:rPr>
          <w:rFonts w:ascii="Arial" w:hAnsi="Arial" w:cs="Arial"/>
          <w:sz w:val="20"/>
          <w:szCs w:val="36"/>
        </w:rPr>
        <w:t xml:space="preserve">Adverse Driving Conditions. </w:t>
      </w:r>
    </w:p>
    <w:p w:rsidR="00A92EF1" w:rsidRPr="00A92EF1" w:rsidRDefault="00A92EF1" w:rsidP="00A92EF1">
      <w:pPr>
        <w:pStyle w:val="Default"/>
        <w:numPr>
          <w:ilvl w:val="0"/>
          <w:numId w:val="21"/>
        </w:numPr>
        <w:rPr>
          <w:rFonts w:ascii="Arial" w:hAnsi="Arial" w:cs="Arial"/>
          <w:sz w:val="20"/>
          <w:szCs w:val="36"/>
        </w:rPr>
      </w:pPr>
      <w:r w:rsidRPr="00A92EF1">
        <w:rPr>
          <w:rFonts w:ascii="Arial" w:hAnsi="Arial" w:cs="Arial"/>
          <w:sz w:val="20"/>
          <w:szCs w:val="36"/>
        </w:rPr>
        <w:t>Vehicle Maintenance</w:t>
      </w:r>
    </w:p>
    <w:p w:rsidR="00A92EF1" w:rsidRPr="00A92EF1" w:rsidRDefault="00A92EF1" w:rsidP="00A92EF1">
      <w:pPr>
        <w:pStyle w:val="Default"/>
        <w:numPr>
          <w:ilvl w:val="0"/>
          <w:numId w:val="21"/>
        </w:numPr>
        <w:rPr>
          <w:rFonts w:ascii="Arial" w:hAnsi="Arial" w:cs="Arial"/>
          <w:sz w:val="20"/>
          <w:szCs w:val="36"/>
        </w:rPr>
      </w:pPr>
      <w:r w:rsidRPr="00A92EF1">
        <w:rPr>
          <w:rFonts w:ascii="Arial" w:hAnsi="Arial" w:cs="Arial"/>
          <w:sz w:val="20"/>
          <w:szCs w:val="36"/>
        </w:rPr>
        <w:t xml:space="preserve">Road Conditions. </w:t>
      </w:r>
    </w:p>
    <w:p w:rsidR="00A92EF1" w:rsidRPr="00A92EF1" w:rsidRDefault="00A92EF1" w:rsidP="00A92EF1">
      <w:pPr>
        <w:pStyle w:val="Default"/>
        <w:numPr>
          <w:ilvl w:val="0"/>
          <w:numId w:val="21"/>
        </w:numPr>
        <w:rPr>
          <w:rFonts w:ascii="Arial" w:hAnsi="Arial" w:cs="Arial"/>
          <w:sz w:val="20"/>
          <w:szCs w:val="36"/>
        </w:rPr>
      </w:pPr>
      <w:r w:rsidRPr="00A92EF1">
        <w:rPr>
          <w:rFonts w:ascii="Arial" w:hAnsi="Arial" w:cs="Arial"/>
          <w:sz w:val="20"/>
          <w:szCs w:val="36"/>
        </w:rPr>
        <w:t>Other vehicle issues</w:t>
      </w:r>
    </w:p>
    <w:p w:rsidR="00BB2E0F" w:rsidRPr="00A92EF1" w:rsidRDefault="00BB2E0F" w:rsidP="00A92EF1">
      <w:pPr>
        <w:pStyle w:val="Default"/>
        <w:ind w:left="720"/>
        <w:rPr>
          <w:rFonts w:ascii="Arial" w:hAnsi="Arial" w:cs="Arial"/>
          <w:sz w:val="20"/>
          <w:szCs w:val="36"/>
        </w:rPr>
      </w:pPr>
    </w:p>
    <w:sectPr w:rsidR="00BB2E0F" w:rsidRPr="00A92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A3" w:rsidRDefault="00BA7CA3" w:rsidP="00BA7CA3">
      <w:pPr>
        <w:spacing w:after="0" w:line="240" w:lineRule="auto"/>
      </w:pPr>
      <w:r>
        <w:separator/>
      </w:r>
    </w:p>
  </w:endnote>
  <w:endnote w:type="continuationSeparator" w:id="0">
    <w:p w:rsidR="00BA7CA3" w:rsidRDefault="00BA7CA3" w:rsidP="00BA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HHPM F+ Frutiger">
    <w:altName w:val="Frutig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A3" w:rsidRDefault="00BA7CA3" w:rsidP="00BA7CA3">
      <w:pPr>
        <w:spacing w:after="0" w:line="240" w:lineRule="auto"/>
      </w:pPr>
      <w:r>
        <w:separator/>
      </w:r>
    </w:p>
  </w:footnote>
  <w:footnote w:type="continuationSeparator" w:id="0">
    <w:p w:rsidR="00BA7CA3" w:rsidRDefault="00BA7CA3" w:rsidP="00BA7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9A9"/>
    <w:multiLevelType w:val="hybridMultilevel"/>
    <w:tmpl w:val="86224F0A"/>
    <w:lvl w:ilvl="0" w:tplc="03B47A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529CF"/>
    <w:multiLevelType w:val="hybridMultilevel"/>
    <w:tmpl w:val="5EF44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60443"/>
    <w:multiLevelType w:val="hybridMultilevel"/>
    <w:tmpl w:val="3716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587C"/>
    <w:multiLevelType w:val="hybridMultilevel"/>
    <w:tmpl w:val="B5C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05A9E"/>
    <w:multiLevelType w:val="hybridMultilevel"/>
    <w:tmpl w:val="4500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70C89"/>
    <w:multiLevelType w:val="hybridMultilevel"/>
    <w:tmpl w:val="2C46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D2E93"/>
    <w:multiLevelType w:val="hybridMultilevel"/>
    <w:tmpl w:val="E5B0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16A32"/>
    <w:multiLevelType w:val="hybridMultilevel"/>
    <w:tmpl w:val="A79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85311"/>
    <w:multiLevelType w:val="hybridMultilevel"/>
    <w:tmpl w:val="F21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12E94"/>
    <w:multiLevelType w:val="hybridMultilevel"/>
    <w:tmpl w:val="4B1C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23E11"/>
    <w:multiLevelType w:val="hybridMultilevel"/>
    <w:tmpl w:val="895E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735CB"/>
    <w:multiLevelType w:val="hybridMultilevel"/>
    <w:tmpl w:val="D2E0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07C3E"/>
    <w:multiLevelType w:val="hybridMultilevel"/>
    <w:tmpl w:val="369EC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E72DD"/>
    <w:multiLevelType w:val="hybridMultilevel"/>
    <w:tmpl w:val="A304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915B7"/>
    <w:multiLevelType w:val="hybridMultilevel"/>
    <w:tmpl w:val="80EEA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F071B"/>
    <w:multiLevelType w:val="hybridMultilevel"/>
    <w:tmpl w:val="A536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F170B"/>
    <w:multiLevelType w:val="hybridMultilevel"/>
    <w:tmpl w:val="5262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46042"/>
    <w:multiLevelType w:val="hybridMultilevel"/>
    <w:tmpl w:val="268E8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61790"/>
    <w:multiLevelType w:val="hybridMultilevel"/>
    <w:tmpl w:val="36D4F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C0DA7"/>
    <w:multiLevelType w:val="hybridMultilevel"/>
    <w:tmpl w:val="057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57791"/>
    <w:multiLevelType w:val="hybridMultilevel"/>
    <w:tmpl w:val="98C0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5"/>
  </w:num>
  <w:num w:numId="4">
    <w:abstractNumId w:val="20"/>
  </w:num>
  <w:num w:numId="5">
    <w:abstractNumId w:val="3"/>
  </w:num>
  <w:num w:numId="6">
    <w:abstractNumId w:val="9"/>
  </w:num>
  <w:num w:numId="7">
    <w:abstractNumId w:val="12"/>
  </w:num>
  <w:num w:numId="8">
    <w:abstractNumId w:val="11"/>
  </w:num>
  <w:num w:numId="9">
    <w:abstractNumId w:val="17"/>
  </w:num>
  <w:num w:numId="10">
    <w:abstractNumId w:val="18"/>
  </w:num>
  <w:num w:numId="11">
    <w:abstractNumId w:val="16"/>
  </w:num>
  <w:num w:numId="12">
    <w:abstractNumId w:val="14"/>
  </w:num>
  <w:num w:numId="13">
    <w:abstractNumId w:val="7"/>
  </w:num>
  <w:num w:numId="14">
    <w:abstractNumId w:val="4"/>
  </w:num>
  <w:num w:numId="15">
    <w:abstractNumId w:val="2"/>
  </w:num>
  <w:num w:numId="16">
    <w:abstractNumId w:val="10"/>
  </w:num>
  <w:num w:numId="17">
    <w:abstractNumId w:val="13"/>
  </w:num>
  <w:num w:numId="18">
    <w:abstractNumId w:val="0"/>
  </w:num>
  <w:num w:numId="19">
    <w:abstractNumId w:val="1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DC"/>
    <w:rsid w:val="000D1F1C"/>
    <w:rsid w:val="002F78FC"/>
    <w:rsid w:val="003C7BB8"/>
    <w:rsid w:val="00464614"/>
    <w:rsid w:val="005C1218"/>
    <w:rsid w:val="006E383D"/>
    <w:rsid w:val="007648B5"/>
    <w:rsid w:val="00915857"/>
    <w:rsid w:val="00990E58"/>
    <w:rsid w:val="00991CE9"/>
    <w:rsid w:val="00A71ADC"/>
    <w:rsid w:val="00A92EF1"/>
    <w:rsid w:val="00AA7F2A"/>
    <w:rsid w:val="00B57EB6"/>
    <w:rsid w:val="00B6269B"/>
    <w:rsid w:val="00B645F8"/>
    <w:rsid w:val="00B86721"/>
    <w:rsid w:val="00BA7CA3"/>
    <w:rsid w:val="00BB2E0F"/>
    <w:rsid w:val="00CF3737"/>
    <w:rsid w:val="00ED4265"/>
    <w:rsid w:val="00FC45A8"/>
    <w:rsid w:val="00FD0C4B"/>
    <w:rsid w:val="00FD4FAD"/>
    <w:rsid w:val="00FE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DEDB33-2CF2-4D4C-AC44-D1A295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ADC"/>
    <w:pPr>
      <w:autoSpaceDE w:val="0"/>
      <w:autoSpaceDN w:val="0"/>
      <w:adjustRightInd w:val="0"/>
      <w:spacing w:after="0" w:line="240" w:lineRule="auto"/>
    </w:pPr>
    <w:rPr>
      <w:rFonts w:ascii="BHHPM F+ Frutiger" w:hAnsi="BHHPM F+ Frutiger" w:cs="BHHPM F+ Frutiger"/>
      <w:color w:val="000000"/>
      <w:sz w:val="24"/>
      <w:szCs w:val="24"/>
    </w:rPr>
  </w:style>
  <w:style w:type="paragraph" w:styleId="Header">
    <w:name w:val="header"/>
    <w:basedOn w:val="Normal"/>
    <w:link w:val="HeaderChar"/>
    <w:uiPriority w:val="99"/>
    <w:unhideWhenUsed/>
    <w:rsid w:val="00BA7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CA3"/>
  </w:style>
  <w:style w:type="paragraph" w:styleId="Footer">
    <w:name w:val="footer"/>
    <w:basedOn w:val="Normal"/>
    <w:link w:val="FooterChar"/>
    <w:uiPriority w:val="99"/>
    <w:unhideWhenUsed/>
    <w:rsid w:val="00BA7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CA3"/>
  </w:style>
  <w:style w:type="paragraph" w:styleId="ListParagraph">
    <w:name w:val="List Paragraph"/>
    <w:basedOn w:val="Normal"/>
    <w:uiPriority w:val="34"/>
    <w:qFormat/>
    <w:rsid w:val="00464614"/>
    <w:pPr>
      <w:ind w:left="720"/>
      <w:contextualSpacing/>
    </w:pPr>
  </w:style>
  <w:style w:type="paragraph" w:styleId="Index1">
    <w:name w:val="index 1"/>
    <w:basedOn w:val="Normal"/>
    <w:next w:val="Normal"/>
    <w:semiHidden/>
    <w:rsid w:val="007648B5"/>
    <w:pPr>
      <w:spacing w:after="0" w:line="240" w:lineRule="auto"/>
    </w:pPr>
    <w:rPr>
      <w:rFonts w:ascii="Times New Roman" w:eastAsia="Times New Roman" w:hAnsi="Times New Roman" w:cs="Times New Roman"/>
      <w:sz w:val="20"/>
      <w:szCs w:val="20"/>
    </w:rPr>
  </w:style>
  <w:style w:type="paragraph" w:customStyle="1" w:styleId="Blockquote">
    <w:name w:val="Blockquote"/>
    <w:basedOn w:val="Normal"/>
    <w:rsid w:val="007648B5"/>
    <w:pPr>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BMIC</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McIlrath</dc:creator>
  <cp:keywords/>
  <dc:description/>
  <cp:lastModifiedBy>Heather McIlrath</cp:lastModifiedBy>
  <cp:revision>13</cp:revision>
  <dcterms:created xsi:type="dcterms:W3CDTF">2018-06-27T18:19:00Z</dcterms:created>
  <dcterms:modified xsi:type="dcterms:W3CDTF">2018-06-29T15:02:00Z</dcterms:modified>
</cp:coreProperties>
</file>